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АДМИНИСТРАЦИЯ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ТРОИЦКОГО СЕЛЬСКОГО ПОСЕЛЕНИЯ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ПОСТАНОВЛЕНИЕ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AE0368" w:rsidP="00B80041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B80041" w:rsidRPr="008B0677">
        <w:rPr>
          <w:rFonts w:ascii="Times New Roman" w:hAnsi="Times New Roman"/>
          <w:sz w:val="28"/>
          <w:szCs w:val="28"/>
        </w:rPr>
        <w:t>.</w:t>
      </w:r>
      <w:r w:rsidR="00B3773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B37732">
        <w:rPr>
          <w:rFonts w:ascii="Times New Roman" w:hAnsi="Times New Roman"/>
          <w:sz w:val="28"/>
          <w:szCs w:val="28"/>
        </w:rPr>
        <w:t>.202</w:t>
      </w:r>
      <w:r w:rsidR="00A27C62">
        <w:rPr>
          <w:rFonts w:ascii="Times New Roman" w:hAnsi="Times New Roman"/>
          <w:sz w:val="28"/>
          <w:szCs w:val="28"/>
        </w:rPr>
        <w:t>5</w:t>
      </w:r>
      <w:r w:rsidR="00B80041" w:rsidRPr="008B0677">
        <w:rPr>
          <w:rFonts w:ascii="Times New Roman" w:hAnsi="Times New Roman"/>
          <w:sz w:val="28"/>
          <w:szCs w:val="28"/>
        </w:rPr>
        <w:t xml:space="preserve">  </w:t>
      </w:r>
      <w:r w:rsidR="00B80041">
        <w:rPr>
          <w:rFonts w:ascii="Times New Roman" w:hAnsi="Times New Roman"/>
          <w:sz w:val="28"/>
          <w:szCs w:val="28"/>
        </w:rPr>
        <w:t xml:space="preserve">   </w:t>
      </w:r>
      <w:r w:rsidR="00B80041" w:rsidRPr="008B0677">
        <w:rPr>
          <w:rFonts w:ascii="Times New Roman" w:hAnsi="Times New Roman"/>
          <w:sz w:val="28"/>
          <w:szCs w:val="28"/>
        </w:rPr>
        <w:t xml:space="preserve">                             </w:t>
      </w:r>
      <w:r w:rsidR="00B8004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37732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3773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00</w:t>
      </w:r>
      <w:r w:rsidR="00B80041" w:rsidRPr="008B0677">
        <w:rPr>
          <w:rFonts w:ascii="Times New Roman" w:hAnsi="Times New Roman"/>
          <w:sz w:val="28"/>
          <w:szCs w:val="28"/>
        </w:rPr>
        <w:t>-П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B0677">
        <w:rPr>
          <w:rFonts w:ascii="Times New Roman" w:hAnsi="Times New Roman"/>
          <w:sz w:val="28"/>
          <w:szCs w:val="28"/>
        </w:rPr>
        <w:t>с.</w:t>
      </w:r>
      <w:r w:rsidR="00AE0368">
        <w:rPr>
          <w:rFonts w:ascii="Times New Roman" w:hAnsi="Times New Roman"/>
          <w:sz w:val="28"/>
          <w:szCs w:val="28"/>
        </w:rPr>
        <w:t xml:space="preserve"> </w:t>
      </w:r>
      <w:r w:rsidRPr="008B0677">
        <w:rPr>
          <w:rFonts w:ascii="Times New Roman" w:hAnsi="Times New Roman"/>
          <w:sz w:val="28"/>
          <w:szCs w:val="28"/>
        </w:rPr>
        <w:t>Троица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B37732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Троицкого сельского поселения от 23.12.2019 № 150-П</w:t>
      </w:r>
      <w:r w:rsidR="00B80041">
        <w:rPr>
          <w:rFonts w:ascii="Times New Roman" w:hAnsi="Times New Roman"/>
          <w:b/>
          <w:sz w:val="28"/>
          <w:szCs w:val="28"/>
        </w:rPr>
        <w:t xml:space="preserve"> 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0677">
        <w:rPr>
          <w:rFonts w:ascii="Times New Roman" w:hAnsi="Times New Roman"/>
          <w:sz w:val="28"/>
          <w:szCs w:val="28"/>
        </w:rPr>
        <w:t xml:space="preserve">В соответствии с </w:t>
      </w:r>
      <w:r w:rsidR="00A27C62">
        <w:rPr>
          <w:rFonts w:ascii="Times New Roman" w:hAnsi="Times New Roman"/>
          <w:sz w:val="28"/>
          <w:szCs w:val="28"/>
        </w:rPr>
        <w:t>Ф</w:t>
      </w:r>
      <w:r w:rsidRPr="008B0677">
        <w:rPr>
          <w:rFonts w:ascii="Times New Roman" w:hAnsi="Times New Roman"/>
          <w:sz w:val="28"/>
          <w:szCs w:val="28"/>
        </w:rPr>
        <w:t>едеральным закон</w:t>
      </w:r>
      <w:r w:rsidR="00A27C62">
        <w:rPr>
          <w:rFonts w:ascii="Times New Roman" w:hAnsi="Times New Roman"/>
          <w:sz w:val="28"/>
          <w:szCs w:val="28"/>
        </w:rPr>
        <w:t>ом</w:t>
      </w:r>
      <w:r w:rsidRPr="008B0677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Уставом Троицкого сельского поселения, администрация Троицкого сельского поселения ПОСТАНОВЛЯЕТ:</w:t>
      </w: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4D5D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муниципальной услуги «Приватизация жилищного фонда на территор</w:t>
      </w:r>
      <w:r w:rsidR="006F4D5D">
        <w:rPr>
          <w:rFonts w:ascii="Times New Roman" w:hAnsi="Times New Roman"/>
          <w:sz w:val="28"/>
          <w:szCs w:val="28"/>
        </w:rPr>
        <w:t>ии муниципального образования», утвержденный постановлением администрации Троицкого сельского поселения от 23.12.2019 № 150-П «Об утверждении административного регламента предоставления муниципальной услуги «Приватизация жилищного фонда на территории муниципального образования»</w:t>
      </w:r>
      <w:r w:rsidR="00D645ED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09.08.2021 № 54-П</w:t>
      </w:r>
      <w:r w:rsidR="00A27C62">
        <w:rPr>
          <w:rFonts w:ascii="Times New Roman" w:hAnsi="Times New Roman"/>
          <w:sz w:val="28"/>
          <w:szCs w:val="28"/>
        </w:rPr>
        <w:t>, от 27.02.2023 № 18-П</w:t>
      </w:r>
      <w:r w:rsidR="00AE0368">
        <w:rPr>
          <w:rFonts w:ascii="Times New Roman" w:hAnsi="Times New Roman"/>
          <w:sz w:val="28"/>
          <w:szCs w:val="28"/>
        </w:rPr>
        <w:t>, от 19.02.2025 № 38-П</w:t>
      </w:r>
      <w:r w:rsidR="00D645ED">
        <w:rPr>
          <w:rFonts w:ascii="Times New Roman" w:hAnsi="Times New Roman"/>
          <w:sz w:val="28"/>
          <w:szCs w:val="28"/>
        </w:rPr>
        <w:t>)</w:t>
      </w:r>
      <w:r w:rsidR="006F4D5D">
        <w:rPr>
          <w:rFonts w:ascii="Times New Roman" w:hAnsi="Times New Roman"/>
          <w:sz w:val="28"/>
          <w:szCs w:val="28"/>
        </w:rPr>
        <w:t xml:space="preserve"> (далее – </w:t>
      </w:r>
      <w:r w:rsidR="00AE0368">
        <w:rPr>
          <w:rFonts w:ascii="Times New Roman" w:hAnsi="Times New Roman"/>
          <w:sz w:val="28"/>
          <w:szCs w:val="28"/>
        </w:rPr>
        <w:t>Р</w:t>
      </w:r>
      <w:r w:rsidR="00D645ED">
        <w:rPr>
          <w:rFonts w:ascii="Times New Roman" w:hAnsi="Times New Roman"/>
          <w:sz w:val="28"/>
          <w:szCs w:val="28"/>
        </w:rPr>
        <w:t xml:space="preserve">егламент </w:t>
      </w:r>
      <w:r w:rsidR="006F4D5D">
        <w:rPr>
          <w:rFonts w:ascii="Times New Roman" w:hAnsi="Times New Roman"/>
          <w:sz w:val="28"/>
          <w:szCs w:val="28"/>
        </w:rPr>
        <w:t>) следующие изменения:</w:t>
      </w:r>
    </w:p>
    <w:p w:rsidR="00D645ED" w:rsidRDefault="00B37732" w:rsidP="00AE036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6632">
        <w:rPr>
          <w:rFonts w:ascii="Times New Roman" w:hAnsi="Times New Roman"/>
          <w:sz w:val="28"/>
          <w:szCs w:val="28"/>
        </w:rPr>
        <w:t xml:space="preserve">1.1. </w:t>
      </w:r>
      <w:r w:rsidR="00AE0368">
        <w:rPr>
          <w:rFonts w:ascii="Times New Roman" w:hAnsi="Times New Roman"/>
          <w:color w:val="000000" w:themeColor="text1"/>
          <w:sz w:val="28"/>
          <w:szCs w:val="28"/>
        </w:rPr>
        <w:t>Абзац первый подраздела 2.4 раздела 2 Регламента изложить в новой редакции:</w:t>
      </w:r>
    </w:p>
    <w:p w:rsidR="00AE0368" w:rsidRDefault="00AE0368" w:rsidP="00AE036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«Срок предоставления муниципальной услуги не должен превышать 27 календарных дней со дня регистрации заявления».</w:t>
      </w:r>
    </w:p>
    <w:p w:rsidR="00AE0368" w:rsidRDefault="00AE0368" w:rsidP="00AE036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Абзац восьмой пункта 3.4.3 подраздела 3.4 раздела 3 Регламента изложить в новой редакции:</w:t>
      </w:r>
    </w:p>
    <w:p w:rsidR="00AE0368" w:rsidRDefault="00AE0368" w:rsidP="00AE036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«Срок выполнения действий не может превышать 27 календарных дней.».</w:t>
      </w:r>
      <w:bookmarkStart w:id="0" w:name="_GoBack"/>
      <w:bookmarkEnd w:id="0"/>
    </w:p>
    <w:p w:rsidR="00B80041" w:rsidRDefault="00B80041" w:rsidP="00504BCD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041" w:rsidRDefault="00D645ED" w:rsidP="00D64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Троицкого</w:t>
      </w:r>
    </w:p>
    <w:p w:rsidR="00D645ED" w:rsidRDefault="00D645ED" w:rsidP="00D64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="00F4213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Т.Г. Лыскова</w:t>
      </w:r>
    </w:p>
    <w:p w:rsidR="00B37732" w:rsidRDefault="00B37732" w:rsidP="00B80041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F4213F" w:rsidRPr="008B0677" w:rsidRDefault="00F4213F" w:rsidP="00B80041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A27C62" w:rsidRPr="005D37A7" w:rsidRDefault="00A27C62" w:rsidP="00A27C62">
      <w:pPr>
        <w:jc w:val="both"/>
        <w:rPr>
          <w:rFonts w:ascii="Times New Roman" w:eastAsia="Calibri" w:hAnsi="Times New Roman"/>
          <w:sz w:val="28"/>
          <w:szCs w:val="28"/>
        </w:rPr>
      </w:pPr>
      <w:bookmarkStart w:id="1" w:name="Par54"/>
      <w:bookmarkStart w:id="2" w:name="Par103"/>
      <w:bookmarkEnd w:id="1"/>
      <w:bookmarkEnd w:id="2"/>
      <w:r w:rsidRPr="005D37A7">
        <w:rPr>
          <w:rFonts w:ascii="Times New Roman" w:eastAsia="Calibri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3" w:name="_Hlk124260581"/>
      <w:bookmarkStart w:id="4" w:name="_Hlk132370874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3"/>
      <w:proofErr w:type="spellEnd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end"/>
      </w:r>
    </w:p>
    <w:bookmarkEnd w:id="4"/>
    <w:p w:rsidR="00B80041" w:rsidRPr="00EE2E8C" w:rsidRDefault="00B80041" w:rsidP="00B8004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80041" w:rsidRPr="00EE2E8C" w:rsidSect="00E34C45">
      <w:headerReference w:type="default" r:id="rId7"/>
      <w:pgSz w:w="11906" w:h="16838"/>
      <w:pgMar w:top="1418" w:right="851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2C6" w:rsidRDefault="00BA62C6" w:rsidP="0057648B">
      <w:pPr>
        <w:spacing w:after="0" w:line="240" w:lineRule="auto"/>
      </w:pPr>
      <w:r>
        <w:separator/>
      </w:r>
    </w:p>
  </w:endnote>
  <w:endnote w:type="continuationSeparator" w:id="0">
    <w:p w:rsidR="00BA62C6" w:rsidRDefault="00BA62C6" w:rsidP="0057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2C6" w:rsidRDefault="00BA62C6" w:rsidP="0057648B">
      <w:pPr>
        <w:spacing w:after="0" w:line="240" w:lineRule="auto"/>
      </w:pPr>
      <w:r>
        <w:separator/>
      </w:r>
    </w:p>
  </w:footnote>
  <w:footnote w:type="continuationSeparator" w:id="0">
    <w:p w:rsidR="00BA62C6" w:rsidRDefault="00BA62C6" w:rsidP="0057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564" w:rsidRDefault="008E24A8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34C45">
      <w:rPr>
        <w:noProof/>
      </w:rPr>
      <w:t>2</w:t>
    </w:r>
    <w:r>
      <w:rPr>
        <w:noProof/>
      </w:rPr>
      <w:fldChar w:fldCharType="end"/>
    </w:r>
  </w:p>
  <w:p w:rsidR="00800564" w:rsidRDefault="00800564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041"/>
    <w:rsid w:val="00002CC3"/>
    <w:rsid w:val="0007227F"/>
    <w:rsid w:val="000A319F"/>
    <w:rsid w:val="000B54FB"/>
    <w:rsid w:val="001C1429"/>
    <w:rsid w:val="001C265B"/>
    <w:rsid w:val="002A0D3F"/>
    <w:rsid w:val="002B4548"/>
    <w:rsid w:val="002F297A"/>
    <w:rsid w:val="00340083"/>
    <w:rsid w:val="00384D4D"/>
    <w:rsid w:val="0039659F"/>
    <w:rsid w:val="003A50D2"/>
    <w:rsid w:val="00406669"/>
    <w:rsid w:val="004361AA"/>
    <w:rsid w:val="00490584"/>
    <w:rsid w:val="004B06E0"/>
    <w:rsid w:val="00504BCD"/>
    <w:rsid w:val="0054597A"/>
    <w:rsid w:val="0057648B"/>
    <w:rsid w:val="005B3C06"/>
    <w:rsid w:val="005C5AFF"/>
    <w:rsid w:val="006031F2"/>
    <w:rsid w:val="00630C57"/>
    <w:rsid w:val="006E2680"/>
    <w:rsid w:val="006F4D5D"/>
    <w:rsid w:val="00787092"/>
    <w:rsid w:val="007F3302"/>
    <w:rsid w:val="00800564"/>
    <w:rsid w:val="00864DA0"/>
    <w:rsid w:val="00866DEA"/>
    <w:rsid w:val="008A4CC9"/>
    <w:rsid w:val="008E24A8"/>
    <w:rsid w:val="00966127"/>
    <w:rsid w:val="009B0976"/>
    <w:rsid w:val="009E5D20"/>
    <w:rsid w:val="00A27C62"/>
    <w:rsid w:val="00A442C9"/>
    <w:rsid w:val="00AE0368"/>
    <w:rsid w:val="00B37732"/>
    <w:rsid w:val="00B80041"/>
    <w:rsid w:val="00BA62C6"/>
    <w:rsid w:val="00CC4FDD"/>
    <w:rsid w:val="00D645ED"/>
    <w:rsid w:val="00D771D0"/>
    <w:rsid w:val="00DA0F09"/>
    <w:rsid w:val="00DA229B"/>
    <w:rsid w:val="00E34C45"/>
    <w:rsid w:val="00E61B59"/>
    <w:rsid w:val="00E72585"/>
    <w:rsid w:val="00EF645D"/>
    <w:rsid w:val="00F4213F"/>
    <w:rsid w:val="00F8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F6C3"/>
  <w15:docId w15:val="{F7391BD5-538B-4BA2-ADF4-931E7876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04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041"/>
    <w:pPr>
      <w:keepNext/>
      <w:numPr>
        <w:numId w:val="1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80041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80041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80041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B8004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cs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8004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B8004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B8004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04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8004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8004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00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80041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B80041"/>
    <w:rPr>
      <w:rFonts w:ascii="Cambria" w:eastAsia="Times New Roman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B80041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80041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nformat">
    <w:name w:val="ConsPlusNonformat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00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0041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80041"/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rsid w:val="00B80041"/>
    <w:rPr>
      <w:rFonts w:cs="Times New Roman"/>
      <w:color w:val="0000FF"/>
      <w:u w:val="none"/>
    </w:rPr>
  </w:style>
  <w:style w:type="paragraph" w:styleId="a6">
    <w:name w:val="No Spacing"/>
    <w:uiPriority w:val="1"/>
    <w:qFormat/>
    <w:rsid w:val="00B800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80041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B80041"/>
    <w:rPr>
      <w:rFonts w:cs="Times New Roman"/>
    </w:rPr>
  </w:style>
  <w:style w:type="paragraph" w:styleId="a7">
    <w:name w:val="Body Text"/>
    <w:basedOn w:val="a"/>
    <w:link w:val="a8"/>
    <w:uiPriority w:val="99"/>
    <w:rsid w:val="00B8004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800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C5AFF"/>
    <w:pPr>
      <w:ind w:left="720"/>
      <w:contextualSpacing/>
    </w:pPr>
    <w:rPr>
      <w:rFonts w:eastAsia="Calibri"/>
      <w:lang w:eastAsia="en-US"/>
    </w:rPr>
  </w:style>
  <w:style w:type="character" w:styleId="aa">
    <w:name w:val="Strong"/>
    <w:basedOn w:val="a0"/>
    <w:uiPriority w:val="22"/>
    <w:qFormat/>
    <w:rsid w:val="00B37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31</cp:revision>
  <cp:lastPrinted>2025-02-19T07:49:00Z</cp:lastPrinted>
  <dcterms:created xsi:type="dcterms:W3CDTF">2019-12-23T11:25:00Z</dcterms:created>
  <dcterms:modified xsi:type="dcterms:W3CDTF">2025-03-05T11:20:00Z</dcterms:modified>
</cp:coreProperties>
</file>