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АДМИНИСТРАЦИЯ</w:t>
      </w: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ТРОИЦКОГО СЕЛЬСКОГО ПОСЕЛЕНИЯ</w:t>
      </w: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БЕЛОХОЛУНИЦКОГО РАЙОНА</w:t>
      </w:r>
    </w:p>
    <w:p w:rsidR="00C77C5D" w:rsidRPr="00851506" w:rsidRDefault="00C77C5D" w:rsidP="00C77C5D">
      <w:pPr>
        <w:pStyle w:val="21"/>
        <w:spacing w:after="360"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КИРОВСКОЙ ОБЛАСТИ</w:t>
      </w:r>
    </w:p>
    <w:p w:rsidR="00C77C5D" w:rsidRPr="00851506" w:rsidRDefault="00C77C5D" w:rsidP="00C77C5D">
      <w:pPr>
        <w:pStyle w:val="a3"/>
        <w:numPr>
          <w:ilvl w:val="8"/>
          <w:numId w:val="0"/>
        </w:numPr>
        <w:tabs>
          <w:tab w:val="left" w:pos="4536"/>
        </w:tabs>
        <w:spacing w:after="360" w:line="360" w:lineRule="exact"/>
        <w:jc w:val="center"/>
        <w:outlineLvl w:val="8"/>
        <w:rPr>
          <w:b/>
          <w:bCs/>
          <w:sz w:val="28"/>
          <w:szCs w:val="28"/>
          <w:lang w:val="ru-RU"/>
        </w:rPr>
      </w:pPr>
      <w:r w:rsidRPr="00851506">
        <w:rPr>
          <w:b/>
          <w:bCs/>
          <w:sz w:val="28"/>
          <w:szCs w:val="28"/>
          <w:lang w:val="ru-RU"/>
        </w:rPr>
        <w:t>ПОСТАНОВЛЕНИЕ</w:t>
      </w:r>
    </w:p>
    <w:p w:rsidR="00C77C5D" w:rsidRPr="00851506" w:rsidRDefault="00C77C5D" w:rsidP="00C77C5D">
      <w:pPr>
        <w:pStyle w:val="a3"/>
        <w:numPr>
          <w:ilvl w:val="8"/>
          <w:numId w:val="0"/>
        </w:numPr>
        <w:tabs>
          <w:tab w:val="left" w:pos="4536"/>
        </w:tabs>
        <w:spacing w:after="480" w:line="360" w:lineRule="exact"/>
        <w:jc w:val="center"/>
        <w:outlineLvl w:val="8"/>
        <w:rPr>
          <w:sz w:val="28"/>
          <w:szCs w:val="28"/>
          <w:lang w:val="ru-RU"/>
        </w:rPr>
      </w:pPr>
      <w:r>
        <w:rPr>
          <w:sz w:val="28"/>
          <w:szCs w:val="28"/>
          <w:lang w:val="ru-RU"/>
        </w:rPr>
        <w:t>0</w:t>
      </w:r>
      <w:r w:rsidR="002514E3">
        <w:rPr>
          <w:sz w:val="28"/>
          <w:szCs w:val="28"/>
          <w:lang w:val="ru-RU"/>
        </w:rPr>
        <w:t>9</w:t>
      </w:r>
      <w:r>
        <w:rPr>
          <w:sz w:val="28"/>
          <w:szCs w:val="28"/>
          <w:lang w:val="ru-RU"/>
        </w:rPr>
        <w:t>.</w:t>
      </w:r>
      <w:r w:rsidRPr="00851506">
        <w:rPr>
          <w:sz w:val="28"/>
          <w:szCs w:val="28"/>
          <w:lang w:val="ru-RU"/>
        </w:rPr>
        <w:t>0</w:t>
      </w:r>
      <w:r w:rsidR="002514E3">
        <w:rPr>
          <w:sz w:val="28"/>
          <w:szCs w:val="28"/>
          <w:lang w:val="ru-RU"/>
        </w:rPr>
        <w:t>8</w:t>
      </w:r>
      <w:r w:rsidR="00D85F2B">
        <w:rPr>
          <w:sz w:val="28"/>
          <w:szCs w:val="28"/>
          <w:lang w:val="ru-RU"/>
        </w:rPr>
        <w:t>.2021</w:t>
      </w:r>
      <w:r w:rsidRPr="00851506">
        <w:rPr>
          <w:sz w:val="28"/>
          <w:szCs w:val="28"/>
          <w:lang w:val="ru-RU"/>
        </w:rPr>
        <w:t xml:space="preserve">                                                                       </w:t>
      </w:r>
      <w:r>
        <w:rPr>
          <w:sz w:val="28"/>
          <w:szCs w:val="28"/>
          <w:lang w:val="ru-RU"/>
        </w:rPr>
        <w:t xml:space="preserve">                           </w:t>
      </w:r>
      <w:r w:rsidRPr="00851506">
        <w:rPr>
          <w:sz w:val="28"/>
          <w:szCs w:val="28"/>
          <w:lang w:val="ru-RU"/>
        </w:rPr>
        <w:t xml:space="preserve"> № </w:t>
      </w:r>
      <w:r w:rsidR="002514E3">
        <w:rPr>
          <w:sz w:val="28"/>
          <w:szCs w:val="28"/>
          <w:lang w:val="ru-RU"/>
        </w:rPr>
        <w:t>35</w:t>
      </w:r>
      <w:r w:rsidRPr="00851506">
        <w:rPr>
          <w:sz w:val="28"/>
          <w:szCs w:val="28"/>
          <w:lang w:val="ru-RU"/>
        </w:rPr>
        <w:t>-П  с. Троица</w:t>
      </w:r>
    </w:p>
    <w:p w:rsidR="00C77C5D" w:rsidRDefault="002A2E00" w:rsidP="00C77C5D">
      <w:pPr>
        <w:pStyle w:val="2"/>
        <w:tabs>
          <w:tab w:val="left" w:pos="708"/>
        </w:tabs>
        <w:spacing w:before="0" w:after="0" w:line="360" w:lineRule="exact"/>
        <w:jc w:val="center"/>
        <w:rPr>
          <w:rFonts w:ascii="Times New Roman" w:hAnsi="Times New Roman"/>
          <w:bCs w:val="0"/>
          <w:i w:val="0"/>
        </w:rPr>
      </w:pPr>
      <w:r>
        <w:rPr>
          <w:rFonts w:ascii="Times New Roman" w:hAnsi="Times New Roman"/>
          <w:bCs w:val="0"/>
          <w:i w:val="0"/>
        </w:rPr>
        <w:t>О внесении изменений в постановление администрации Троицкого сельского поселения от 09.09.2019 № 107-П</w:t>
      </w:r>
      <w:r w:rsidR="00C77C5D" w:rsidRPr="00851506">
        <w:rPr>
          <w:rFonts w:ascii="Times New Roman" w:hAnsi="Times New Roman"/>
          <w:bCs w:val="0"/>
          <w:i w:val="0"/>
        </w:rPr>
        <w:t xml:space="preserve"> </w:t>
      </w:r>
    </w:p>
    <w:p w:rsidR="00C77C5D" w:rsidRPr="00424176" w:rsidRDefault="00C77C5D" w:rsidP="00C77C5D">
      <w:pPr>
        <w:spacing w:line="360" w:lineRule="exact"/>
        <w:rPr>
          <w:lang w:eastAsia="en-US"/>
        </w:rPr>
      </w:pPr>
    </w:p>
    <w:p w:rsidR="00C77C5D" w:rsidRPr="0026780E" w:rsidRDefault="00C77C5D" w:rsidP="002514E3">
      <w:pPr>
        <w:spacing w:line="400" w:lineRule="exact"/>
        <w:ind w:firstLine="851"/>
        <w:jc w:val="both"/>
        <w:rPr>
          <w:sz w:val="28"/>
          <w:szCs w:val="28"/>
        </w:rPr>
      </w:pPr>
      <w:r w:rsidRPr="0026780E">
        <w:rPr>
          <w:sz w:val="28"/>
          <w:szCs w:val="28"/>
        </w:rPr>
        <w:t>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Троицкое сельское поселение Белохолуницкого района Кировской области, администрация Троицкого сельского поселения  ПОСТАНОВЛЯЕТ:</w:t>
      </w:r>
    </w:p>
    <w:p w:rsidR="00C77C5D" w:rsidRDefault="00C77C5D" w:rsidP="002514E3">
      <w:pPr>
        <w:pStyle w:val="2"/>
        <w:tabs>
          <w:tab w:val="left" w:pos="0"/>
        </w:tabs>
        <w:spacing w:before="0" w:after="0" w:line="400" w:lineRule="exact"/>
        <w:jc w:val="both"/>
        <w:rPr>
          <w:rFonts w:ascii="Times New Roman" w:hAnsi="Times New Roman"/>
          <w:b w:val="0"/>
          <w:i w:val="0"/>
        </w:rPr>
      </w:pPr>
      <w:r>
        <w:rPr>
          <w:rFonts w:ascii="Times New Roman" w:hAnsi="Times New Roman"/>
          <w:b w:val="0"/>
          <w:i w:val="0"/>
        </w:rPr>
        <w:t xml:space="preserve">          </w:t>
      </w:r>
      <w:r w:rsidRPr="00851506">
        <w:rPr>
          <w:rFonts w:ascii="Times New Roman" w:hAnsi="Times New Roman"/>
          <w:b w:val="0"/>
          <w:i w:val="0"/>
        </w:rPr>
        <w:t xml:space="preserve">1. </w:t>
      </w:r>
      <w:r w:rsidR="002A2E00">
        <w:rPr>
          <w:rFonts w:ascii="Times New Roman" w:hAnsi="Times New Roman"/>
          <w:b w:val="0"/>
          <w:i w:val="0"/>
        </w:rPr>
        <w:t>Внести в</w:t>
      </w:r>
      <w:r w:rsidRPr="00851506">
        <w:rPr>
          <w:rFonts w:ascii="Times New Roman" w:hAnsi="Times New Roman"/>
          <w:b w:val="0"/>
          <w:i w:val="0"/>
        </w:rPr>
        <w:t xml:space="preserve"> </w:t>
      </w:r>
      <w:r w:rsidRPr="002A2E00">
        <w:rPr>
          <w:rFonts w:ascii="Times New Roman" w:hAnsi="Times New Roman"/>
          <w:b w:val="0"/>
          <w:i w:val="0"/>
        </w:rPr>
        <w:t>административный регламент предоставления муниципальной услуги «</w:t>
      </w:r>
      <w:r w:rsidRPr="002A2E00">
        <w:rPr>
          <w:rFonts w:ascii="Times New Roman" w:hAnsi="Times New Roman"/>
          <w:b w:val="0"/>
          <w:bCs w:val="0"/>
          <w:i w:val="0"/>
        </w:rPr>
        <w:t>Выдача разрешения на выполнение</w:t>
      </w:r>
      <w:r w:rsidRPr="002A2E00">
        <w:rPr>
          <w:rFonts w:ascii="Times New Roman" w:hAnsi="Times New Roman"/>
          <w:b w:val="0"/>
          <w:bCs w:val="0"/>
          <w:i w:val="0"/>
          <w:spacing w:val="-1"/>
        </w:rPr>
        <w:t xml:space="preserve"> </w:t>
      </w:r>
      <w:r w:rsidRPr="002A2E00">
        <w:rPr>
          <w:rFonts w:ascii="Times New Roman" w:hAnsi="Times New Roman"/>
          <w:b w:val="0"/>
          <w:bCs w:val="0"/>
          <w:i w:val="0"/>
        </w:rPr>
        <w:t>авиационных работ, парашютных прыжков, демонстрационных полетов воздушн</w:t>
      </w:r>
      <w:r w:rsidRPr="002A2E00">
        <w:rPr>
          <w:rFonts w:ascii="Times New Roman" w:hAnsi="Times New Roman"/>
          <w:b w:val="0"/>
          <w:bCs w:val="0"/>
          <w:i w:val="0"/>
          <w:spacing w:val="-1"/>
        </w:rPr>
        <w:t>ы</w:t>
      </w:r>
      <w:r w:rsidRPr="002A2E00">
        <w:rPr>
          <w:rFonts w:ascii="Times New Roman" w:hAnsi="Times New Roman"/>
          <w:b w:val="0"/>
          <w:bCs w:val="0"/>
          <w:i w:val="0"/>
        </w:rPr>
        <w:t>х судов, полетов беспилотных летат</w:t>
      </w:r>
      <w:r w:rsidRPr="002A2E00">
        <w:rPr>
          <w:rFonts w:ascii="Times New Roman" w:hAnsi="Times New Roman"/>
          <w:b w:val="0"/>
          <w:bCs w:val="0"/>
          <w:i w:val="0"/>
          <w:spacing w:val="-1"/>
        </w:rPr>
        <w:t>е</w:t>
      </w:r>
      <w:r w:rsidRPr="002A2E00">
        <w:rPr>
          <w:rFonts w:ascii="Times New Roman" w:hAnsi="Times New Roman"/>
          <w:b w:val="0"/>
          <w:bCs w:val="0"/>
          <w:i w:val="0"/>
        </w:rPr>
        <w:t>льных аппаратов, подъемов привязн</w:t>
      </w:r>
      <w:r w:rsidRPr="002A2E00">
        <w:rPr>
          <w:rFonts w:ascii="Times New Roman" w:hAnsi="Times New Roman"/>
          <w:b w:val="0"/>
          <w:bCs w:val="0"/>
          <w:i w:val="0"/>
          <w:spacing w:val="-1"/>
        </w:rPr>
        <w:t>ы</w:t>
      </w:r>
      <w:r w:rsidRPr="002A2E00">
        <w:rPr>
          <w:rFonts w:ascii="Times New Roman" w:hAnsi="Times New Roman"/>
          <w:b w:val="0"/>
          <w:bCs w:val="0"/>
          <w:i w:val="0"/>
        </w:rPr>
        <w:t>х аэро</w:t>
      </w:r>
      <w:r w:rsidRPr="002A2E00">
        <w:rPr>
          <w:rFonts w:ascii="Times New Roman" w:hAnsi="Times New Roman"/>
          <w:b w:val="0"/>
          <w:bCs w:val="0"/>
          <w:i w:val="0"/>
          <w:spacing w:val="-1"/>
        </w:rPr>
        <w:t>с</w:t>
      </w:r>
      <w:r w:rsidRPr="002A2E00">
        <w:rPr>
          <w:rFonts w:ascii="Times New Roman" w:hAnsi="Times New Roman"/>
          <w:b w:val="0"/>
          <w:bCs w:val="0"/>
          <w:i w:val="0"/>
        </w:rPr>
        <w:t>татов над муниципальным образованием субъекта Российской Федерации</w:t>
      </w:r>
      <w:r w:rsidR="002A2E00">
        <w:rPr>
          <w:rFonts w:ascii="Times New Roman" w:hAnsi="Times New Roman"/>
          <w:b w:val="0"/>
          <w:i w:val="0"/>
        </w:rPr>
        <w:t xml:space="preserve">», утвержденный постановлением администрации Троицкого сельского поселения от 09.09.2019 № 107-П «Об утверждении административного регламента предоставления муниципальной услуги </w:t>
      </w:r>
      <w:r w:rsidR="002A2E00" w:rsidRPr="002A2E00">
        <w:rPr>
          <w:rFonts w:ascii="Times New Roman" w:hAnsi="Times New Roman"/>
          <w:b w:val="0"/>
          <w:i w:val="0"/>
        </w:rPr>
        <w:t>«</w:t>
      </w:r>
      <w:r w:rsidR="002A2E00" w:rsidRPr="002A2E00">
        <w:rPr>
          <w:rFonts w:ascii="Times New Roman" w:hAnsi="Times New Roman"/>
          <w:b w:val="0"/>
          <w:bCs w:val="0"/>
          <w:i w:val="0"/>
        </w:rPr>
        <w:t>Выдача разрешения на выполнение</w:t>
      </w:r>
      <w:r w:rsidR="002A2E00" w:rsidRPr="002A2E00">
        <w:rPr>
          <w:rFonts w:ascii="Times New Roman" w:hAnsi="Times New Roman"/>
          <w:b w:val="0"/>
          <w:bCs w:val="0"/>
          <w:i w:val="0"/>
          <w:spacing w:val="-1"/>
        </w:rPr>
        <w:t xml:space="preserve"> </w:t>
      </w:r>
      <w:r w:rsidR="002A2E00" w:rsidRPr="002A2E00">
        <w:rPr>
          <w:rFonts w:ascii="Times New Roman" w:hAnsi="Times New Roman"/>
          <w:b w:val="0"/>
          <w:bCs w:val="0"/>
          <w:i w:val="0"/>
        </w:rPr>
        <w:t>авиационных работ, парашютных прыжков, демонстрационных полетов воздушн</w:t>
      </w:r>
      <w:r w:rsidR="002A2E00" w:rsidRPr="002A2E00">
        <w:rPr>
          <w:rFonts w:ascii="Times New Roman" w:hAnsi="Times New Roman"/>
          <w:b w:val="0"/>
          <w:bCs w:val="0"/>
          <w:i w:val="0"/>
          <w:spacing w:val="-1"/>
        </w:rPr>
        <w:t>ы</w:t>
      </w:r>
      <w:r w:rsidR="002A2E00" w:rsidRPr="002A2E00">
        <w:rPr>
          <w:rFonts w:ascii="Times New Roman" w:hAnsi="Times New Roman"/>
          <w:b w:val="0"/>
          <w:bCs w:val="0"/>
          <w:i w:val="0"/>
        </w:rPr>
        <w:t>х судов, полетов беспилотных летат</w:t>
      </w:r>
      <w:r w:rsidR="002A2E00" w:rsidRPr="002A2E00">
        <w:rPr>
          <w:rFonts w:ascii="Times New Roman" w:hAnsi="Times New Roman"/>
          <w:b w:val="0"/>
          <w:bCs w:val="0"/>
          <w:i w:val="0"/>
          <w:spacing w:val="-1"/>
        </w:rPr>
        <w:t>е</w:t>
      </w:r>
      <w:r w:rsidR="002A2E00" w:rsidRPr="002A2E00">
        <w:rPr>
          <w:rFonts w:ascii="Times New Roman" w:hAnsi="Times New Roman"/>
          <w:b w:val="0"/>
          <w:bCs w:val="0"/>
          <w:i w:val="0"/>
        </w:rPr>
        <w:t>льных аппаратов, подъемов привязн</w:t>
      </w:r>
      <w:r w:rsidR="002A2E00" w:rsidRPr="002A2E00">
        <w:rPr>
          <w:rFonts w:ascii="Times New Roman" w:hAnsi="Times New Roman"/>
          <w:b w:val="0"/>
          <w:bCs w:val="0"/>
          <w:i w:val="0"/>
          <w:spacing w:val="-1"/>
        </w:rPr>
        <w:t>ы</w:t>
      </w:r>
      <w:r w:rsidR="002A2E00" w:rsidRPr="002A2E00">
        <w:rPr>
          <w:rFonts w:ascii="Times New Roman" w:hAnsi="Times New Roman"/>
          <w:b w:val="0"/>
          <w:bCs w:val="0"/>
          <w:i w:val="0"/>
        </w:rPr>
        <w:t>х аэро</w:t>
      </w:r>
      <w:r w:rsidR="002A2E00" w:rsidRPr="002A2E00">
        <w:rPr>
          <w:rFonts w:ascii="Times New Roman" w:hAnsi="Times New Roman"/>
          <w:b w:val="0"/>
          <w:bCs w:val="0"/>
          <w:i w:val="0"/>
          <w:spacing w:val="-1"/>
        </w:rPr>
        <w:t>с</w:t>
      </w:r>
      <w:r w:rsidR="002A2E00" w:rsidRPr="002A2E00">
        <w:rPr>
          <w:rFonts w:ascii="Times New Roman" w:hAnsi="Times New Roman"/>
          <w:b w:val="0"/>
          <w:bCs w:val="0"/>
          <w:i w:val="0"/>
        </w:rPr>
        <w:t>татов над муниципальным образованием субъекта Российской Федерации</w:t>
      </w:r>
      <w:r w:rsidR="002A2E00">
        <w:rPr>
          <w:rFonts w:ascii="Times New Roman" w:hAnsi="Times New Roman"/>
          <w:b w:val="0"/>
          <w:i w:val="0"/>
        </w:rPr>
        <w:t>» (далее – Регламент) следующие изменения:</w:t>
      </w:r>
    </w:p>
    <w:p w:rsidR="002A2E00" w:rsidRPr="005A6632" w:rsidRDefault="002A2E00" w:rsidP="002514E3">
      <w:pPr>
        <w:spacing w:line="400" w:lineRule="exact"/>
        <w:jc w:val="both"/>
        <w:rPr>
          <w:sz w:val="28"/>
          <w:szCs w:val="28"/>
        </w:rPr>
      </w:pPr>
      <w:r>
        <w:rPr>
          <w:sz w:val="28"/>
          <w:szCs w:val="28"/>
        </w:rPr>
        <w:tab/>
      </w:r>
      <w:r w:rsidRPr="005A6632">
        <w:rPr>
          <w:sz w:val="28"/>
          <w:szCs w:val="28"/>
        </w:rPr>
        <w:t xml:space="preserve">1.1. Абзац первый пункта 1.2 раздела 1 Регламента изложить в </w:t>
      </w:r>
      <w:r w:rsidRPr="00D85F2B">
        <w:rPr>
          <w:sz w:val="28"/>
          <w:szCs w:val="28"/>
        </w:rPr>
        <w:t xml:space="preserve">следующей </w:t>
      </w:r>
      <w:r w:rsidRPr="005A6632">
        <w:rPr>
          <w:sz w:val="28"/>
          <w:szCs w:val="28"/>
        </w:rPr>
        <w:t>редакции:</w:t>
      </w:r>
    </w:p>
    <w:p w:rsidR="002A2E00" w:rsidRPr="00C8346E" w:rsidRDefault="002A2E00" w:rsidP="002514E3">
      <w:pPr>
        <w:spacing w:line="400" w:lineRule="exact"/>
        <w:ind w:firstLine="708"/>
        <w:jc w:val="both"/>
        <w:rPr>
          <w:sz w:val="28"/>
          <w:szCs w:val="28"/>
        </w:rPr>
      </w:pPr>
      <w:r w:rsidRPr="005A6632">
        <w:rPr>
          <w:sz w:val="28"/>
          <w:szCs w:val="28"/>
        </w:rPr>
        <w:t xml:space="preserve">«Заявителем на предоставление муниципальной услуги является </w:t>
      </w:r>
      <w:r>
        <w:rPr>
          <w:sz w:val="28"/>
          <w:szCs w:val="28"/>
        </w:rPr>
        <w:t>физическое или юридическое лицо</w:t>
      </w:r>
      <w:r w:rsidRPr="00C77C5D">
        <w:rPr>
          <w:sz w:val="28"/>
          <w:szCs w:val="28"/>
        </w:rPr>
        <w:t>, пользователи воздушного</w:t>
      </w:r>
      <w:r w:rsidRPr="00C77C5D">
        <w:rPr>
          <w:spacing w:val="15"/>
          <w:sz w:val="28"/>
          <w:szCs w:val="28"/>
        </w:rPr>
        <w:t xml:space="preserve"> </w:t>
      </w:r>
      <w:r w:rsidRPr="00C77C5D">
        <w:rPr>
          <w:sz w:val="28"/>
          <w:szCs w:val="28"/>
        </w:rPr>
        <w:t>пространства,</w:t>
      </w:r>
      <w:r w:rsidRPr="00C77C5D">
        <w:rPr>
          <w:spacing w:val="15"/>
          <w:sz w:val="28"/>
          <w:szCs w:val="28"/>
        </w:rPr>
        <w:t xml:space="preserve"> </w:t>
      </w:r>
      <w:r w:rsidRPr="00C77C5D">
        <w:rPr>
          <w:sz w:val="28"/>
          <w:szCs w:val="28"/>
        </w:rPr>
        <w:t>н</w:t>
      </w:r>
      <w:r w:rsidRPr="00C77C5D">
        <w:rPr>
          <w:spacing w:val="-1"/>
          <w:sz w:val="28"/>
          <w:szCs w:val="28"/>
        </w:rPr>
        <w:t>а</w:t>
      </w:r>
      <w:r w:rsidRPr="00C77C5D">
        <w:rPr>
          <w:sz w:val="28"/>
          <w:szCs w:val="28"/>
        </w:rPr>
        <w:t>деленные</w:t>
      </w:r>
      <w:r w:rsidRPr="00C77C5D">
        <w:rPr>
          <w:spacing w:val="15"/>
          <w:sz w:val="28"/>
          <w:szCs w:val="28"/>
        </w:rPr>
        <w:t xml:space="preserve"> </w:t>
      </w:r>
      <w:r w:rsidRPr="00C77C5D">
        <w:rPr>
          <w:sz w:val="28"/>
          <w:szCs w:val="28"/>
        </w:rPr>
        <w:t>в установленном</w:t>
      </w:r>
      <w:r w:rsidRPr="00C77C5D">
        <w:rPr>
          <w:spacing w:val="57"/>
          <w:sz w:val="28"/>
          <w:szCs w:val="28"/>
        </w:rPr>
        <w:t xml:space="preserve"> </w:t>
      </w:r>
      <w:r w:rsidRPr="00C77C5D">
        <w:rPr>
          <w:sz w:val="28"/>
          <w:szCs w:val="28"/>
        </w:rPr>
        <w:t>пор</w:t>
      </w:r>
      <w:r w:rsidRPr="00C77C5D">
        <w:rPr>
          <w:spacing w:val="-1"/>
          <w:sz w:val="28"/>
          <w:szCs w:val="28"/>
        </w:rPr>
        <w:t>я</w:t>
      </w:r>
      <w:r w:rsidRPr="00C77C5D">
        <w:rPr>
          <w:sz w:val="28"/>
          <w:szCs w:val="28"/>
        </w:rPr>
        <w:t>дке</w:t>
      </w:r>
      <w:r w:rsidRPr="00C77C5D">
        <w:rPr>
          <w:spacing w:val="57"/>
          <w:sz w:val="28"/>
          <w:szCs w:val="28"/>
        </w:rPr>
        <w:t xml:space="preserve"> </w:t>
      </w:r>
      <w:r w:rsidRPr="00C77C5D">
        <w:rPr>
          <w:sz w:val="28"/>
          <w:szCs w:val="28"/>
        </w:rPr>
        <w:t>правом</w:t>
      </w:r>
      <w:r w:rsidRPr="00C77C5D">
        <w:rPr>
          <w:spacing w:val="58"/>
          <w:sz w:val="28"/>
          <w:szCs w:val="28"/>
        </w:rPr>
        <w:t xml:space="preserve"> </w:t>
      </w:r>
      <w:r w:rsidRPr="00C77C5D">
        <w:rPr>
          <w:sz w:val="28"/>
          <w:szCs w:val="28"/>
        </w:rPr>
        <w:t>на</w:t>
      </w:r>
      <w:r w:rsidRPr="00C77C5D">
        <w:rPr>
          <w:spacing w:val="57"/>
          <w:sz w:val="28"/>
          <w:szCs w:val="28"/>
        </w:rPr>
        <w:t xml:space="preserve"> </w:t>
      </w:r>
      <w:r w:rsidRPr="00C77C5D">
        <w:rPr>
          <w:sz w:val="28"/>
          <w:szCs w:val="28"/>
        </w:rPr>
        <w:t>осуществление</w:t>
      </w:r>
      <w:r w:rsidRPr="00C77C5D">
        <w:rPr>
          <w:spacing w:val="57"/>
          <w:sz w:val="28"/>
          <w:szCs w:val="28"/>
        </w:rPr>
        <w:t xml:space="preserve"> </w:t>
      </w:r>
      <w:r w:rsidRPr="00C77C5D">
        <w:rPr>
          <w:sz w:val="28"/>
          <w:szCs w:val="28"/>
        </w:rPr>
        <w:lastRenderedPageBreak/>
        <w:t>деятельности</w:t>
      </w:r>
      <w:r w:rsidRPr="00C77C5D">
        <w:rPr>
          <w:spacing w:val="57"/>
          <w:sz w:val="28"/>
          <w:szCs w:val="28"/>
        </w:rPr>
        <w:t xml:space="preserve"> </w:t>
      </w:r>
      <w:r w:rsidRPr="00C77C5D">
        <w:rPr>
          <w:sz w:val="28"/>
          <w:szCs w:val="28"/>
        </w:rPr>
        <w:t>по использованию воздушного пространства</w:t>
      </w:r>
      <w:r w:rsidRPr="005A6632">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w:t>
      </w:r>
      <w:r>
        <w:rPr>
          <w:sz w:val="28"/>
          <w:szCs w:val="28"/>
        </w:rPr>
        <w:t>7</w:t>
      </w:r>
      <w:r w:rsidRPr="005A6632">
        <w:rPr>
          <w:sz w:val="28"/>
          <w:szCs w:val="28"/>
        </w:rPr>
        <w:t xml:space="preserve">.07.2007 № 210-ФЗ, либо к уполномоченным в соответствии с законодательством Российской Федерации экспертам, указанным в части 2 статьи 1 Федерального закона 210-ФЗ, </w:t>
      </w:r>
      <w:r w:rsidRPr="00C26435">
        <w:rPr>
          <w:sz w:val="28"/>
          <w:szCs w:val="28"/>
        </w:rPr>
        <w:t>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rsidR="002A2E00" w:rsidRPr="00101DB9" w:rsidRDefault="002A2E00" w:rsidP="002514E3">
      <w:pPr>
        <w:tabs>
          <w:tab w:val="left" w:pos="0"/>
        </w:tabs>
        <w:spacing w:line="400" w:lineRule="exact"/>
        <w:jc w:val="both"/>
        <w:rPr>
          <w:sz w:val="28"/>
          <w:szCs w:val="28"/>
        </w:rPr>
      </w:pPr>
      <w:r>
        <w:rPr>
          <w:sz w:val="28"/>
          <w:szCs w:val="28"/>
        </w:rPr>
        <w:tab/>
      </w:r>
      <w:r w:rsidRPr="00101DB9">
        <w:rPr>
          <w:sz w:val="28"/>
          <w:szCs w:val="28"/>
        </w:rPr>
        <w:t>1.2. Подпункт 2.</w:t>
      </w:r>
      <w:r>
        <w:rPr>
          <w:sz w:val="28"/>
          <w:szCs w:val="28"/>
        </w:rPr>
        <w:t>5</w:t>
      </w:r>
      <w:r w:rsidRPr="00101DB9">
        <w:rPr>
          <w:sz w:val="28"/>
          <w:szCs w:val="28"/>
        </w:rPr>
        <w:t>.</w:t>
      </w:r>
      <w:r>
        <w:rPr>
          <w:sz w:val="28"/>
          <w:szCs w:val="28"/>
        </w:rPr>
        <w:t>11 пункта 2.5</w:t>
      </w:r>
      <w:r w:rsidRPr="00101DB9">
        <w:rPr>
          <w:sz w:val="28"/>
          <w:szCs w:val="28"/>
        </w:rPr>
        <w:t xml:space="preserve"> раздела 2 Регламента дополнить абзацем следующего содержания:</w:t>
      </w:r>
    </w:p>
    <w:p w:rsidR="002A2E00" w:rsidRDefault="002A2E00" w:rsidP="002514E3">
      <w:pPr>
        <w:spacing w:line="400" w:lineRule="exact"/>
        <w:ind w:firstLine="709"/>
        <w:jc w:val="both"/>
        <w:rPr>
          <w:sz w:val="28"/>
          <w:szCs w:val="28"/>
        </w:rPr>
      </w:pPr>
      <w:r w:rsidRPr="00101DB9">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2E00" w:rsidRPr="00101DB9" w:rsidRDefault="002A2E00" w:rsidP="002514E3">
      <w:pPr>
        <w:pStyle w:val="ConsPlusNormal"/>
        <w:spacing w:line="400" w:lineRule="exact"/>
        <w:jc w:val="both"/>
        <w:rPr>
          <w:rFonts w:ascii="Times New Roman" w:hAnsi="Times New Roman"/>
          <w:sz w:val="28"/>
          <w:szCs w:val="28"/>
        </w:rPr>
      </w:pPr>
      <w:r w:rsidRPr="00101DB9">
        <w:rPr>
          <w:rFonts w:ascii="Times New Roman" w:hAnsi="Times New Roman"/>
          <w:sz w:val="28"/>
          <w:szCs w:val="28"/>
        </w:rPr>
        <w:t>1.</w:t>
      </w:r>
      <w:r>
        <w:rPr>
          <w:rFonts w:ascii="Times New Roman" w:hAnsi="Times New Roman"/>
          <w:sz w:val="28"/>
          <w:szCs w:val="28"/>
        </w:rPr>
        <w:t>3. Пункт 2.6</w:t>
      </w:r>
      <w:r w:rsidRPr="00101DB9">
        <w:rPr>
          <w:rFonts w:ascii="Times New Roman" w:hAnsi="Times New Roman"/>
          <w:sz w:val="28"/>
          <w:szCs w:val="28"/>
        </w:rPr>
        <w:t xml:space="preserve"> раздела 2 Регламента изложить в </w:t>
      </w:r>
      <w:r>
        <w:rPr>
          <w:rFonts w:ascii="Times New Roman" w:hAnsi="Times New Roman"/>
          <w:sz w:val="28"/>
          <w:szCs w:val="28"/>
        </w:rPr>
        <w:t>следующей</w:t>
      </w:r>
      <w:r w:rsidRPr="00101DB9">
        <w:rPr>
          <w:rFonts w:ascii="Times New Roman" w:hAnsi="Times New Roman"/>
          <w:sz w:val="28"/>
          <w:szCs w:val="28"/>
        </w:rPr>
        <w:t xml:space="preserve"> редакции:</w:t>
      </w:r>
    </w:p>
    <w:p w:rsidR="002A2E00" w:rsidRDefault="002A2E00" w:rsidP="002514E3">
      <w:pPr>
        <w:spacing w:line="400" w:lineRule="exact"/>
        <w:ind w:firstLine="709"/>
        <w:jc w:val="both"/>
        <w:rPr>
          <w:sz w:val="28"/>
          <w:szCs w:val="28"/>
        </w:rPr>
      </w:pPr>
      <w:r w:rsidRPr="00101DB9">
        <w:rPr>
          <w:sz w:val="28"/>
          <w:szCs w:val="28"/>
        </w:rPr>
        <w:t>«2.</w:t>
      </w:r>
      <w:r>
        <w:rPr>
          <w:sz w:val="28"/>
          <w:szCs w:val="28"/>
        </w:rPr>
        <w:t>6</w:t>
      </w:r>
      <w:r w:rsidRPr="00101DB9">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A2E00" w:rsidRPr="00101DB9" w:rsidRDefault="002A2E00" w:rsidP="002514E3">
      <w:pPr>
        <w:pStyle w:val="ConsPlusNormal"/>
        <w:spacing w:line="400" w:lineRule="exact"/>
        <w:jc w:val="both"/>
        <w:rPr>
          <w:rFonts w:ascii="Times New Roman" w:hAnsi="Times New Roman"/>
          <w:sz w:val="28"/>
          <w:szCs w:val="28"/>
        </w:rPr>
      </w:pPr>
      <w:r w:rsidRPr="00101DB9">
        <w:rPr>
          <w:rFonts w:ascii="Times New Roman" w:hAnsi="Times New Roman"/>
          <w:sz w:val="28"/>
          <w:szCs w:val="28"/>
        </w:rPr>
        <w:t>1.</w:t>
      </w:r>
      <w:r>
        <w:rPr>
          <w:rFonts w:ascii="Times New Roman" w:hAnsi="Times New Roman"/>
          <w:sz w:val="28"/>
          <w:szCs w:val="28"/>
        </w:rPr>
        <w:t>4. Пункт 2.9</w:t>
      </w:r>
      <w:r w:rsidRPr="00101DB9">
        <w:rPr>
          <w:rFonts w:ascii="Times New Roman" w:hAnsi="Times New Roman"/>
          <w:sz w:val="28"/>
          <w:szCs w:val="28"/>
        </w:rPr>
        <w:t xml:space="preserve"> раздела 2 Регламента изложить в </w:t>
      </w:r>
      <w:r>
        <w:rPr>
          <w:rFonts w:ascii="Times New Roman" w:hAnsi="Times New Roman"/>
          <w:sz w:val="28"/>
          <w:szCs w:val="28"/>
        </w:rPr>
        <w:t>следующей</w:t>
      </w:r>
      <w:r w:rsidRPr="00101DB9">
        <w:rPr>
          <w:rFonts w:ascii="Times New Roman" w:hAnsi="Times New Roman"/>
          <w:sz w:val="28"/>
          <w:szCs w:val="28"/>
        </w:rPr>
        <w:t xml:space="preserve"> редакции:</w:t>
      </w:r>
    </w:p>
    <w:p w:rsidR="002A2E00" w:rsidRDefault="002A2E00" w:rsidP="002514E3">
      <w:pPr>
        <w:spacing w:line="400" w:lineRule="exact"/>
        <w:ind w:firstLine="709"/>
        <w:jc w:val="both"/>
        <w:rPr>
          <w:sz w:val="28"/>
          <w:szCs w:val="28"/>
        </w:rPr>
      </w:pPr>
      <w:r w:rsidRPr="00101DB9">
        <w:rPr>
          <w:sz w:val="28"/>
          <w:szCs w:val="28"/>
        </w:rPr>
        <w:t>«2.</w:t>
      </w:r>
      <w:r>
        <w:rPr>
          <w:sz w:val="28"/>
          <w:szCs w:val="28"/>
        </w:rPr>
        <w:t>9</w:t>
      </w:r>
      <w:r w:rsidRPr="00101DB9">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A2E00" w:rsidRPr="00101DB9" w:rsidRDefault="002A2E00" w:rsidP="002514E3">
      <w:pPr>
        <w:spacing w:line="400" w:lineRule="exact"/>
        <w:ind w:firstLine="709"/>
        <w:jc w:val="both"/>
        <w:rPr>
          <w:sz w:val="28"/>
          <w:szCs w:val="28"/>
        </w:rPr>
      </w:pPr>
      <w:r>
        <w:rPr>
          <w:sz w:val="28"/>
          <w:szCs w:val="28"/>
        </w:rPr>
        <w:lastRenderedPageBreak/>
        <w:t>1.5.</w:t>
      </w:r>
      <w:r w:rsidRPr="002A2E00">
        <w:rPr>
          <w:sz w:val="28"/>
          <w:szCs w:val="28"/>
        </w:rPr>
        <w:t xml:space="preserve"> </w:t>
      </w:r>
      <w:r w:rsidRPr="00101DB9">
        <w:rPr>
          <w:sz w:val="28"/>
          <w:szCs w:val="28"/>
        </w:rPr>
        <w:t>Пункт 2.1</w:t>
      </w:r>
      <w:r>
        <w:rPr>
          <w:sz w:val="28"/>
          <w:szCs w:val="28"/>
        </w:rPr>
        <w:t>5</w:t>
      </w:r>
      <w:r w:rsidRPr="00101DB9">
        <w:rPr>
          <w:sz w:val="28"/>
          <w:szCs w:val="28"/>
        </w:rPr>
        <w:t xml:space="preserve"> Раздела 2 Регламента дополнить подпунктом 2.1</w:t>
      </w:r>
      <w:r>
        <w:rPr>
          <w:sz w:val="28"/>
          <w:szCs w:val="28"/>
        </w:rPr>
        <w:t>5.6</w:t>
      </w:r>
      <w:r w:rsidRPr="00101DB9">
        <w:rPr>
          <w:sz w:val="28"/>
          <w:szCs w:val="28"/>
        </w:rPr>
        <w:t xml:space="preserve"> следующего содержания:</w:t>
      </w:r>
    </w:p>
    <w:p w:rsidR="002A2E00" w:rsidRPr="00C77C5D" w:rsidRDefault="002A2E00" w:rsidP="002514E3">
      <w:pPr>
        <w:spacing w:line="400" w:lineRule="exact"/>
        <w:ind w:firstLine="709"/>
        <w:jc w:val="both"/>
        <w:rPr>
          <w:sz w:val="28"/>
          <w:szCs w:val="28"/>
        </w:rPr>
      </w:pPr>
      <w:r w:rsidRPr="00101DB9">
        <w:rPr>
          <w:sz w:val="28"/>
          <w:szCs w:val="28"/>
        </w:rPr>
        <w:t>«2.1</w:t>
      </w:r>
      <w:r>
        <w:rPr>
          <w:sz w:val="28"/>
          <w:szCs w:val="28"/>
        </w:rPr>
        <w:t>5</w:t>
      </w:r>
      <w:r w:rsidRPr="00101DB9">
        <w:rPr>
          <w:sz w:val="28"/>
          <w:szCs w:val="28"/>
        </w:rPr>
        <w:t>.</w:t>
      </w:r>
      <w:r>
        <w:rPr>
          <w:sz w:val="28"/>
          <w:szCs w:val="28"/>
        </w:rPr>
        <w:t>6</w:t>
      </w:r>
      <w:r w:rsidRPr="00101DB9">
        <w:rPr>
          <w:sz w:val="28"/>
          <w:szCs w:val="28"/>
        </w:rPr>
        <w:t>. Возможность получения муниципальной услуги в многофункц</w:t>
      </w:r>
      <w:r w:rsidR="00F17214">
        <w:rPr>
          <w:sz w:val="28"/>
          <w:szCs w:val="28"/>
        </w:rPr>
        <w:t>иональном центре (в том числе</w:t>
      </w:r>
      <w:r w:rsidRPr="00101DB9">
        <w:rPr>
          <w:sz w:val="28"/>
          <w:szCs w:val="28"/>
        </w:rPr>
        <w:t xml:space="preserve"> в полном объеме) осуществляется согласно заключенному соглашению между МФЦ и администрацией.».</w:t>
      </w:r>
    </w:p>
    <w:p w:rsidR="002A2E00" w:rsidRPr="005A6632" w:rsidRDefault="002A2E00" w:rsidP="002514E3">
      <w:pPr>
        <w:pStyle w:val="a6"/>
        <w:tabs>
          <w:tab w:val="left" w:pos="0"/>
        </w:tabs>
        <w:spacing w:line="400" w:lineRule="exact"/>
        <w:ind w:left="0" w:firstLine="709"/>
        <w:jc w:val="both"/>
        <w:rPr>
          <w:spacing w:val="-1"/>
        </w:rPr>
      </w:pPr>
      <w:r>
        <w:t xml:space="preserve">1.6. </w:t>
      </w:r>
      <w:r w:rsidRPr="005A6632">
        <w:rPr>
          <w:spacing w:val="-1"/>
        </w:rPr>
        <w:t>В пункте 2.1</w:t>
      </w:r>
      <w:r w:rsidR="00681084">
        <w:rPr>
          <w:spacing w:val="-1"/>
        </w:rPr>
        <w:t>6</w:t>
      </w:r>
      <w:r w:rsidRPr="005A6632">
        <w:rPr>
          <w:spacing w:val="-1"/>
        </w:rPr>
        <w:t xml:space="preserve"> Раздела 2 Регламента:</w:t>
      </w:r>
    </w:p>
    <w:p w:rsidR="002A2E00" w:rsidRPr="00D85F2B" w:rsidRDefault="002A2E00" w:rsidP="002514E3">
      <w:pPr>
        <w:pStyle w:val="a6"/>
        <w:tabs>
          <w:tab w:val="left" w:pos="0"/>
        </w:tabs>
        <w:spacing w:line="400" w:lineRule="exact"/>
        <w:ind w:left="0" w:firstLine="709"/>
        <w:jc w:val="both"/>
        <w:rPr>
          <w:spacing w:val="-1"/>
        </w:rPr>
      </w:pPr>
      <w:r w:rsidRPr="00D85F2B">
        <w:rPr>
          <w:spacing w:val="-1"/>
        </w:rPr>
        <w:t xml:space="preserve">1.6.1. Абзац </w:t>
      </w:r>
      <w:r w:rsidR="00681084">
        <w:rPr>
          <w:spacing w:val="-1"/>
        </w:rPr>
        <w:t>седьмой</w:t>
      </w:r>
      <w:r w:rsidRPr="00D85F2B">
        <w:rPr>
          <w:spacing w:val="-1"/>
        </w:rPr>
        <w:t xml:space="preserve"> подпункт 2.16.2 изложить в следующей редакции:</w:t>
      </w:r>
    </w:p>
    <w:p w:rsidR="002A2E00" w:rsidRPr="00D85F2B" w:rsidRDefault="002A2E00" w:rsidP="002514E3">
      <w:pPr>
        <w:spacing w:line="400" w:lineRule="exact"/>
        <w:ind w:firstLine="709"/>
        <w:jc w:val="both"/>
        <w:rPr>
          <w:sz w:val="28"/>
          <w:szCs w:val="28"/>
        </w:rPr>
      </w:pPr>
      <w:r w:rsidRPr="00D85F2B">
        <w:rPr>
          <w:sz w:val="28"/>
          <w:szCs w:val="28"/>
        </w:rPr>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2A2E00" w:rsidRPr="00101DB9" w:rsidRDefault="002A2E00" w:rsidP="002514E3">
      <w:pPr>
        <w:spacing w:line="400" w:lineRule="exact"/>
        <w:ind w:firstLine="709"/>
        <w:jc w:val="both"/>
        <w:rPr>
          <w:sz w:val="28"/>
          <w:szCs w:val="28"/>
        </w:rPr>
      </w:pPr>
      <w:r>
        <w:rPr>
          <w:sz w:val="28"/>
          <w:szCs w:val="28"/>
        </w:rPr>
        <w:t xml:space="preserve">1.6.2. </w:t>
      </w:r>
      <w:r w:rsidRPr="00101DB9">
        <w:rPr>
          <w:sz w:val="28"/>
          <w:szCs w:val="28"/>
        </w:rPr>
        <w:t>Дополнить подпунктами 2.1</w:t>
      </w:r>
      <w:r>
        <w:rPr>
          <w:sz w:val="28"/>
          <w:szCs w:val="28"/>
        </w:rPr>
        <w:t>6</w:t>
      </w:r>
      <w:r w:rsidRPr="00101DB9">
        <w:rPr>
          <w:sz w:val="28"/>
          <w:szCs w:val="28"/>
        </w:rPr>
        <w:t>.</w:t>
      </w:r>
      <w:r>
        <w:rPr>
          <w:sz w:val="28"/>
          <w:szCs w:val="28"/>
        </w:rPr>
        <w:t>4</w:t>
      </w:r>
      <w:r w:rsidRPr="00101DB9">
        <w:rPr>
          <w:sz w:val="28"/>
          <w:szCs w:val="28"/>
        </w:rPr>
        <w:t xml:space="preserve"> и 2.1</w:t>
      </w:r>
      <w:r>
        <w:rPr>
          <w:sz w:val="28"/>
          <w:szCs w:val="28"/>
        </w:rPr>
        <w:t>6.5</w:t>
      </w:r>
      <w:r w:rsidRPr="00101DB9">
        <w:rPr>
          <w:sz w:val="28"/>
          <w:szCs w:val="28"/>
        </w:rPr>
        <w:t xml:space="preserve"> следующего содержания:</w:t>
      </w:r>
    </w:p>
    <w:p w:rsidR="002A2E00" w:rsidRPr="00101DB9" w:rsidRDefault="002A2E00" w:rsidP="002514E3">
      <w:pPr>
        <w:spacing w:line="400" w:lineRule="exact"/>
        <w:ind w:firstLine="709"/>
        <w:jc w:val="both"/>
        <w:rPr>
          <w:sz w:val="28"/>
          <w:szCs w:val="28"/>
        </w:rPr>
      </w:pPr>
      <w:r w:rsidRPr="00101DB9">
        <w:rPr>
          <w:sz w:val="28"/>
          <w:szCs w:val="28"/>
        </w:rPr>
        <w:t>«2.1</w:t>
      </w:r>
      <w:r>
        <w:rPr>
          <w:sz w:val="28"/>
          <w:szCs w:val="28"/>
        </w:rPr>
        <w:t>6.4</w:t>
      </w:r>
      <w:r w:rsidRPr="00101DB9">
        <w:rPr>
          <w:sz w:val="28"/>
          <w:szCs w:val="28"/>
        </w:rPr>
        <w:t>.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A2E00" w:rsidRPr="00101DB9" w:rsidRDefault="002A2E00" w:rsidP="002514E3">
      <w:pPr>
        <w:spacing w:line="400" w:lineRule="exact"/>
        <w:ind w:firstLine="709"/>
        <w:jc w:val="both"/>
        <w:rPr>
          <w:sz w:val="28"/>
          <w:szCs w:val="28"/>
        </w:rPr>
      </w:pPr>
      <w:r w:rsidRPr="00101DB9">
        <w:rPr>
          <w:sz w:val="28"/>
          <w:szCs w:val="28"/>
        </w:rPr>
        <w:t>2.1</w:t>
      </w:r>
      <w:r>
        <w:rPr>
          <w:sz w:val="28"/>
          <w:szCs w:val="28"/>
        </w:rPr>
        <w:t>6.5</w:t>
      </w:r>
      <w:r w:rsidRPr="00101DB9">
        <w:rPr>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rsidR="002A2E00" w:rsidRPr="00101DB9" w:rsidRDefault="002A2E00" w:rsidP="002514E3">
      <w:pPr>
        <w:shd w:val="clear" w:color="auto" w:fill="FFFFFF"/>
        <w:spacing w:line="400" w:lineRule="exact"/>
        <w:ind w:firstLine="709"/>
        <w:jc w:val="both"/>
        <w:rPr>
          <w:sz w:val="28"/>
          <w:szCs w:val="28"/>
        </w:rPr>
      </w:pPr>
      <w:r w:rsidRPr="00101DB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2E00" w:rsidRPr="002A2E00" w:rsidRDefault="002A2E00" w:rsidP="002514E3">
      <w:pPr>
        <w:pStyle w:val="ConsPlusNormal"/>
        <w:spacing w:line="400" w:lineRule="exact"/>
        <w:ind w:firstLine="709"/>
        <w:jc w:val="both"/>
        <w:rPr>
          <w:rFonts w:ascii="Times New Roman" w:hAnsi="Times New Roman"/>
          <w:sz w:val="28"/>
          <w:szCs w:val="28"/>
        </w:rPr>
      </w:pPr>
      <w:r w:rsidRPr="00101DB9">
        <w:rPr>
          <w:rFonts w:ascii="Times New Roman" w:hAnsi="Times New Roman"/>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101DB9">
        <w:rPr>
          <w:rFonts w:ascii="Times New Roman" w:hAnsi="Times New Roman"/>
          <w:sz w:val="28"/>
          <w:szCs w:val="28"/>
        </w:rPr>
        <w:lastRenderedPageBreak/>
        <w:t>лица.».</w:t>
      </w:r>
    </w:p>
    <w:p w:rsidR="002A2E00" w:rsidRPr="00101DB9" w:rsidRDefault="002A2E00" w:rsidP="002514E3">
      <w:pPr>
        <w:shd w:val="clear" w:color="auto" w:fill="FFFFFF"/>
        <w:spacing w:line="400" w:lineRule="exact"/>
        <w:ind w:firstLine="709"/>
        <w:jc w:val="both"/>
        <w:rPr>
          <w:sz w:val="28"/>
          <w:szCs w:val="28"/>
        </w:rPr>
      </w:pPr>
      <w:r w:rsidRPr="00101DB9">
        <w:rPr>
          <w:sz w:val="28"/>
          <w:szCs w:val="28"/>
        </w:rPr>
        <w:t>1.</w:t>
      </w:r>
      <w:r>
        <w:rPr>
          <w:sz w:val="28"/>
          <w:szCs w:val="28"/>
        </w:rPr>
        <w:t>7</w:t>
      </w:r>
      <w:r w:rsidRPr="00101DB9">
        <w:rPr>
          <w:sz w:val="28"/>
          <w:szCs w:val="28"/>
        </w:rPr>
        <w:t>. Раздел 2 Регламента</w:t>
      </w:r>
      <w:r w:rsidR="00DF4D57">
        <w:rPr>
          <w:sz w:val="28"/>
          <w:szCs w:val="28"/>
        </w:rPr>
        <w:t xml:space="preserve"> дополнить пункта</w:t>
      </w:r>
      <w:r w:rsidRPr="00101DB9">
        <w:rPr>
          <w:sz w:val="28"/>
          <w:szCs w:val="28"/>
        </w:rPr>
        <w:t>м</w:t>
      </w:r>
      <w:r w:rsidR="00DF4D57">
        <w:rPr>
          <w:sz w:val="28"/>
          <w:szCs w:val="28"/>
        </w:rPr>
        <w:t>и</w:t>
      </w:r>
      <w:r w:rsidRPr="00101DB9">
        <w:rPr>
          <w:sz w:val="28"/>
          <w:szCs w:val="28"/>
        </w:rPr>
        <w:t xml:space="preserve"> 2.17</w:t>
      </w:r>
      <w:r w:rsidR="00DF4D57">
        <w:rPr>
          <w:sz w:val="28"/>
          <w:szCs w:val="28"/>
        </w:rPr>
        <w:t xml:space="preserve"> и 2.18</w:t>
      </w:r>
      <w:r w:rsidRPr="00101DB9">
        <w:rPr>
          <w:sz w:val="28"/>
          <w:szCs w:val="28"/>
        </w:rPr>
        <w:t xml:space="preserve"> следующего содержания:</w:t>
      </w:r>
    </w:p>
    <w:p w:rsidR="002A2E00" w:rsidRPr="00101DB9" w:rsidRDefault="002A2E00" w:rsidP="002514E3">
      <w:pPr>
        <w:shd w:val="clear" w:color="auto" w:fill="FFFFFF"/>
        <w:spacing w:line="400" w:lineRule="exact"/>
        <w:ind w:firstLine="709"/>
        <w:jc w:val="both"/>
        <w:rPr>
          <w:b/>
          <w:sz w:val="28"/>
          <w:szCs w:val="28"/>
        </w:rPr>
      </w:pPr>
      <w:r w:rsidRPr="00101DB9">
        <w:rPr>
          <w:sz w:val="28"/>
          <w:szCs w:val="28"/>
        </w:rPr>
        <w:t>«</w:t>
      </w:r>
      <w:r w:rsidRPr="00101DB9">
        <w:rPr>
          <w:b/>
          <w:sz w:val="28"/>
          <w:szCs w:val="28"/>
        </w:rPr>
        <w:t xml:space="preserve">2.17. Организация предоставления муниципальных услуг в упреждающем </w:t>
      </w:r>
      <w:r w:rsidRPr="00816B22">
        <w:rPr>
          <w:b/>
          <w:sz w:val="28"/>
          <w:szCs w:val="28"/>
        </w:rPr>
        <w:t>(проактивном) режиме</w:t>
      </w:r>
    </w:p>
    <w:p w:rsidR="002A2E00" w:rsidRPr="00101DB9" w:rsidRDefault="002A2E00" w:rsidP="002514E3">
      <w:pPr>
        <w:shd w:val="clear" w:color="auto" w:fill="FFFFFF"/>
        <w:spacing w:line="400" w:lineRule="exact"/>
        <w:ind w:firstLine="709"/>
        <w:jc w:val="both"/>
        <w:rPr>
          <w:sz w:val="28"/>
          <w:szCs w:val="28"/>
        </w:rPr>
      </w:pPr>
      <w:r w:rsidRPr="00101DB9">
        <w:rPr>
          <w:sz w:val="28"/>
          <w:szCs w:val="28"/>
        </w:rPr>
        <w:t>2.17.1.При наступлении событий, являющихся основанием для предоставления муниципальной услуги, администрация сельского поселения:</w:t>
      </w:r>
    </w:p>
    <w:p w:rsidR="002A2E00" w:rsidRPr="00101DB9" w:rsidRDefault="002A2E00" w:rsidP="002514E3">
      <w:pPr>
        <w:shd w:val="clear" w:color="auto" w:fill="FFFFFF"/>
        <w:spacing w:line="400" w:lineRule="exact"/>
        <w:ind w:firstLine="709"/>
        <w:jc w:val="both"/>
        <w:rPr>
          <w:sz w:val="28"/>
          <w:szCs w:val="28"/>
        </w:rPr>
      </w:pPr>
      <w:r w:rsidRPr="00101DB9">
        <w:rPr>
          <w:sz w:val="28"/>
          <w:szCs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2A2E00" w:rsidRDefault="002A2E00" w:rsidP="002514E3">
      <w:pPr>
        <w:shd w:val="clear" w:color="auto" w:fill="FFFFFF"/>
        <w:spacing w:line="400" w:lineRule="exact"/>
        <w:ind w:firstLine="709"/>
        <w:jc w:val="both"/>
        <w:rPr>
          <w:sz w:val="28"/>
          <w:szCs w:val="28"/>
        </w:rPr>
      </w:pPr>
      <w:r w:rsidRPr="00101DB9">
        <w:rPr>
          <w:sz w:val="28"/>
          <w:szCs w:val="28"/>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2A2E00" w:rsidRPr="00D85F2B" w:rsidRDefault="002A2E00" w:rsidP="002514E3">
      <w:pPr>
        <w:pStyle w:val="ConsPlusTitle"/>
        <w:spacing w:line="400" w:lineRule="exact"/>
        <w:ind w:firstLine="709"/>
        <w:jc w:val="both"/>
        <w:rPr>
          <w:rFonts w:ascii="Times New Roman" w:hAnsi="Times New Roman" w:cs="Times New Roman"/>
          <w:sz w:val="28"/>
          <w:szCs w:val="28"/>
        </w:rPr>
      </w:pPr>
      <w:r w:rsidRPr="00D85F2B">
        <w:rPr>
          <w:rFonts w:ascii="Times New Roman" w:hAnsi="Times New Roman" w:cs="Times New Roman"/>
          <w:sz w:val="28"/>
          <w:szCs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Консультации предоставляются по следующим вопросам:</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перечень документов, необходимых для предоставления муниципальной услуги;</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время приема и выдачи документов;</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срок рассмотрения документов;</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 xml:space="preserve">порядок обжалования действий (бездействия) и решений, </w:t>
      </w:r>
      <w:r w:rsidRPr="00D85F2B">
        <w:rPr>
          <w:rFonts w:ascii="Times New Roman" w:hAnsi="Times New Roman"/>
          <w:sz w:val="28"/>
          <w:szCs w:val="28"/>
        </w:rPr>
        <w:lastRenderedPageBreak/>
        <w:t>осуществляемых и принимаемых в ходе предоставления муниципальной услуги.</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Звонки заявителей принимаются в соответствии с графиком работы специалиста администрации.</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Информация о порядке предоставления муниципальной услуги предоставляется бесплатно.</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2A2E00" w:rsidRPr="00D85F2B" w:rsidRDefault="002A2E00" w:rsidP="002514E3">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 xml:space="preserve">Заявителю предоставляются сведения о том, на каком этапе (в процессе </w:t>
      </w:r>
      <w:r w:rsidRPr="00D85F2B">
        <w:rPr>
          <w:rFonts w:ascii="Times New Roman" w:hAnsi="Times New Roman"/>
          <w:sz w:val="28"/>
          <w:szCs w:val="28"/>
        </w:rPr>
        <w:lastRenderedPageBreak/>
        <w:t>выполнения какой административной процедуры) муниципальной услуги находится представленный им пакет документов.</w:t>
      </w:r>
    </w:p>
    <w:p w:rsidR="002A2E00" w:rsidRPr="00D85F2B" w:rsidRDefault="002A2E00" w:rsidP="002514E3">
      <w:pPr>
        <w:spacing w:line="400" w:lineRule="exact"/>
        <w:jc w:val="both"/>
      </w:pPr>
      <w:r w:rsidRPr="00D85F2B">
        <w:rPr>
          <w:sz w:val="28"/>
          <w:szCs w:val="28"/>
        </w:rPr>
        <w:t>Информация о ходе исполнения муниципальной услуги предоставляется бесплатно.»</w:t>
      </w:r>
    </w:p>
    <w:p w:rsidR="00C77C5D" w:rsidRPr="00851506" w:rsidRDefault="00C77C5D" w:rsidP="002514E3">
      <w:pPr>
        <w:pStyle w:val="21"/>
        <w:spacing w:line="400" w:lineRule="exact"/>
        <w:ind w:firstLine="709"/>
        <w:jc w:val="both"/>
        <w:rPr>
          <w:rFonts w:ascii="Times New Roman" w:hAnsi="Times New Roman" w:cs="Times New Roman"/>
          <w:sz w:val="28"/>
          <w:szCs w:val="28"/>
        </w:rPr>
      </w:pPr>
      <w:r w:rsidRPr="00D85F2B">
        <w:rPr>
          <w:rFonts w:ascii="Times New Roman" w:hAnsi="Times New Roman" w:cs="Times New Roman"/>
          <w:sz w:val="28"/>
          <w:szCs w:val="28"/>
        </w:rPr>
        <w:t>2. Настоящее постановление вступает в силу со</w:t>
      </w:r>
      <w:r w:rsidRPr="00851506">
        <w:rPr>
          <w:rFonts w:ascii="Times New Roman" w:hAnsi="Times New Roman" w:cs="Times New Roman"/>
          <w:sz w:val="28"/>
          <w:szCs w:val="28"/>
        </w:rPr>
        <w:t xml:space="preserve"> дня его официального опубликования.</w:t>
      </w:r>
    </w:p>
    <w:p w:rsidR="00C77C5D" w:rsidRPr="00851506" w:rsidRDefault="00C77C5D" w:rsidP="002514E3">
      <w:pPr>
        <w:spacing w:line="400" w:lineRule="exact"/>
        <w:rPr>
          <w:sz w:val="28"/>
          <w:szCs w:val="28"/>
        </w:rPr>
      </w:pPr>
    </w:p>
    <w:p w:rsidR="00C77C5D" w:rsidRPr="00851506" w:rsidRDefault="00C77C5D" w:rsidP="002514E3">
      <w:pPr>
        <w:spacing w:line="400" w:lineRule="exact"/>
        <w:rPr>
          <w:sz w:val="28"/>
          <w:szCs w:val="28"/>
        </w:rPr>
      </w:pPr>
    </w:p>
    <w:p w:rsidR="00C77C5D" w:rsidRPr="00851506" w:rsidRDefault="000831BF" w:rsidP="00C77C5D">
      <w:pPr>
        <w:spacing w:line="360" w:lineRule="exact"/>
        <w:rPr>
          <w:sz w:val="28"/>
          <w:szCs w:val="28"/>
        </w:rPr>
      </w:pPr>
      <w:r>
        <w:rPr>
          <w:sz w:val="28"/>
          <w:szCs w:val="28"/>
        </w:rPr>
        <w:t>И.о. г</w:t>
      </w:r>
      <w:r w:rsidR="00C77C5D" w:rsidRPr="00851506">
        <w:rPr>
          <w:sz w:val="28"/>
          <w:szCs w:val="28"/>
        </w:rPr>
        <w:t>лав</w:t>
      </w:r>
      <w:r>
        <w:rPr>
          <w:sz w:val="28"/>
          <w:szCs w:val="28"/>
        </w:rPr>
        <w:t>ы</w:t>
      </w:r>
      <w:r w:rsidR="00C77C5D" w:rsidRPr="00851506">
        <w:rPr>
          <w:sz w:val="28"/>
          <w:szCs w:val="28"/>
        </w:rPr>
        <w:t xml:space="preserve"> Троицкого   </w:t>
      </w:r>
    </w:p>
    <w:p w:rsidR="00C77C5D" w:rsidRPr="00851506" w:rsidRDefault="00C77C5D" w:rsidP="00C77C5D">
      <w:pPr>
        <w:spacing w:line="360" w:lineRule="exact"/>
        <w:rPr>
          <w:sz w:val="28"/>
          <w:szCs w:val="28"/>
        </w:rPr>
      </w:pPr>
      <w:r w:rsidRPr="00851506">
        <w:rPr>
          <w:sz w:val="28"/>
          <w:szCs w:val="28"/>
        </w:rPr>
        <w:t>с</w:t>
      </w:r>
      <w:r>
        <w:rPr>
          <w:sz w:val="28"/>
          <w:szCs w:val="28"/>
        </w:rPr>
        <w:t xml:space="preserve">ельского поселения             </w:t>
      </w:r>
      <w:r w:rsidR="000831BF">
        <w:rPr>
          <w:sz w:val="28"/>
          <w:szCs w:val="28"/>
        </w:rPr>
        <w:t>В.С. Железнякова</w:t>
      </w:r>
      <w:r>
        <w:rPr>
          <w:sz w:val="28"/>
          <w:szCs w:val="28"/>
        </w:rPr>
        <w:t xml:space="preserve">                                                             </w:t>
      </w:r>
    </w:p>
    <w:p w:rsidR="00DF50AC" w:rsidRDefault="00DF50AC"/>
    <w:p w:rsidR="00C77C5D" w:rsidRDefault="00C77C5D"/>
    <w:p w:rsidR="00C77C5D" w:rsidRDefault="00C77C5D"/>
    <w:p w:rsidR="00C77C5D" w:rsidRDefault="00C77C5D"/>
    <w:p w:rsidR="00C77C5D" w:rsidRDefault="00C77C5D" w:rsidP="0090291E">
      <w:pPr>
        <w:jc w:val="both"/>
      </w:pPr>
      <w:r w:rsidRPr="00851506">
        <w:rPr>
          <w:sz w:val="28"/>
          <w:szCs w:val="28"/>
        </w:rPr>
        <w:t xml:space="preserve">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w:t>
      </w:r>
      <w:r w:rsidR="002A2E00">
        <w:rPr>
          <w:rStyle w:val="a5"/>
          <w:b w:val="0"/>
          <w:sz w:val="28"/>
          <w:szCs w:val="28"/>
          <w:shd w:val="clear" w:color="auto" w:fill="FFFFFF"/>
        </w:rPr>
        <w:t>о</w:t>
      </w:r>
      <w:r w:rsidRPr="00DD156E">
        <w:rPr>
          <w:rStyle w:val="a5"/>
          <w:b w:val="0"/>
          <w:sz w:val="28"/>
          <w:szCs w:val="28"/>
          <w:shd w:val="clear" w:color="auto" w:fill="FFFFFF"/>
        </w:rPr>
        <w:t xml:space="preserve">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6" w:tgtFrame="_blank" w:history="1">
        <w:r w:rsidRPr="00DD156E">
          <w:rPr>
            <w:rStyle w:val="a4"/>
            <w:bCs/>
            <w:sz w:val="28"/>
            <w:szCs w:val="28"/>
            <w:shd w:val="clear" w:color="auto" w:fill="FFFFFF"/>
          </w:rPr>
          <w:t>http://www.bhregion.ru/</w:t>
        </w:r>
      </w:hyperlink>
    </w:p>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DB3D5B" w:rsidRDefault="00DB3D5B" w:rsidP="002A2E00">
      <w:pPr>
        <w:jc w:val="both"/>
      </w:pPr>
    </w:p>
    <w:sectPr w:rsidR="00DB3D5B" w:rsidSect="002514E3">
      <w:headerReference w:type="default" r:id="rId7"/>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B7B" w:rsidRDefault="00467B7B" w:rsidP="00C77C5D">
      <w:r>
        <w:separator/>
      </w:r>
    </w:p>
  </w:endnote>
  <w:endnote w:type="continuationSeparator" w:id="1">
    <w:p w:rsidR="00467B7B" w:rsidRDefault="00467B7B" w:rsidP="00C77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B7B" w:rsidRDefault="00467B7B" w:rsidP="00C77C5D">
      <w:r>
        <w:separator/>
      </w:r>
    </w:p>
  </w:footnote>
  <w:footnote w:type="continuationSeparator" w:id="1">
    <w:p w:rsidR="00467B7B" w:rsidRDefault="00467B7B" w:rsidP="00C77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704"/>
    </w:sdtPr>
    <w:sdtContent>
      <w:p w:rsidR="00C77C5D" w:rsidRDefault="00F949AF">
        <w:pPr>
          <w:pStyle w:val="a9"/>
          <w:jc w:val="center"/>
        </w:pPr>
        <w:fldSimple w:instr=" PAGE   \* MERGEFORMAT ">
          <w:r w:rsidR="00681084">
            <w:rPr>
              <w:noProof/>
            </w:rPr>
            <w:t>7</w:t>
          </w:r>
        </w:fldSimple>
      </w:p>
    </w:sdtContent>
  </w:sdt>
  <w:p w:rsidR="00C77C5D" w:rsidRDefault="00C77C5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77C5D"/>
    <w:rsid w:val="00042708"/>
    <w:rsid w:val="00054412"/>
    <w:rsid w:val="000831BF"/>
    <w:rsid w:val="000A39AC"/>
    <w:rsid w:val="000E01BF"/>
    <w:rsid w:val="001774E2"/>
    <w:rsid w:val="001A243C"/>
    <w:rsid w:val="002514E3"/>
    <w:rsid w:val="002A2E00"/>
    <w:rsid w:val="002E474A"/>
    <w:rsid w:val="00303232"/>
    <w:rsid w:val="00433A39"/>
    <w:rsid w:val="00467B7B"/>
    <w:rsid w:val="004B60D2"/>
    <w:rsid w:val="00681084"/>
    <w:rsid w:val="007A3B9E"/>
    <w:rsid w:val="00860084"/>
    <w:rsid w:val="00870C3F"/>
    <w:rsid w:val="00882A4E"/>
    <w:rsid w:val="008966BD"/>
    <w:rsid w:val="008A1E60"/>
    <w:rsid w:val="0090291E"/>
    <w:rsid w:val="00905179"/>
    <w:rsid w:val="00A71242"/>
    <w:rsid w:val="00C77C5D"/>
    <w:rsid w:val="00D03A80"/>
    <w:rsid w:val="00D3234C"/>
    <w:rsid w:val="00D33C03"/>
    <w:rsid w:val="00D52F4B"/>
    <w:rsid w:val="00D70119"/>
    <w:rsid w:val="00D85F2B"/>
    <w:rsid w:val="00DA6C30"/>
    <w:rsid w:val="00DB3D5B"/>
    <w:rsid w:val="00DF4D57"/>
    <w:rsid w:val="00DF50AC"/>
    <w:rsid w:val="00F0044E"/>
    <w:rsid w:val="00F17214"/>
    <w:rsid w:val="00F74E4F"/>
    <w:rsid w:val="00F949AF"/>
    <w:rsid w:val="00FA2C6C"/>
    <w:rsid w:val="00FF0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7C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77C5D"/>
    <w:pPr>
      <w:keepNext/>
      <w:widowControl/>
      <w:autoSpaceDE/>
      <w:autoSpaceDN/>
      <w:adjustRightInd/>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77C5D"/>
    <w:rPr>
      <w:rFonts w:ascii="Cambria" w:eastAsia="Times New Roman" w:hAnsi="Cambria" w:cs="Times New Roman"/>
      <w:b/>
      <w:bCs/>
      <w:i/>
      <w:iCs/>
      <w:sz w:val="28"/>
      <w:szCs w:val="28"/>
    </w:rPr>
  </w:style>
  <w:style w:type="paragraph" w:styleId="a3">
    <w:name w:val="Normal (Web)"/>
    <w:aliases w:val="Знак"/>
    <w:basedOn w:val="a"/>
    <w:uiPriority w:val="99"/>
    <w:qFormat/>
    <w:rsid w:val="00C77C5D"/>
    <w:pPr>
      <w:autoSpaceDE/>
      <w:autoSpaceDN/>
      <w:spacing w:after="160" w:line="240" w:lineRule="exact"/>
      <w:jc w:val="right"/>
    </w:pPr>
    <w:rPr>
      <w:sz w:val="20"/>
      <w:szCs w:val="20"/>
      <w:lang w:val="en-GB" w:eastAsia="en-US"/>
    </w:rPr>
  </w:style>
  <w:style w:type="paragraph" w:customStyle="1" w:styleId="21">
    <w:name w:val="Без интервала2"/>
    <w:uiPriority w:val="99"/>
    <w:semiHidden/>
    <w:rsid w:val="00C77C5D"/>
    <w:pPr>
      <w:spacing w:after="0" w:line="240" w:lineRule="auto"/>
    </w:pPr>
    <w:rPr>
      <w:rFonts w:ascii="Calibri" w:eastAsia="Times New Roman" w:hAnsi="Calibri" w:cs="Calibri"/>
    </w:rPr>
  </w:style>
  <w:style w:type="character" w:styleId="a4">
    <w:name w:val="Hyperlink"/>
    <w:basedOn w:val="a0"/>
    <w:uiPriority w:val="99"/>
    <w:rsid w:val="00C77C5D"/>
    <w:rPr>
      <w:rFonts w:cs="Times New Roman"/>
      <w:color w:val="0000FF"/>
      <w:u w:val="none"/>
    </w:rPr>
  </w:style>
  <w:style w:type="character" w:styleId="a5">
    <w:name w:val="Strong"/>
    <w:basedOn w:val="a0"/>
    <w:uiPriority w:val="22"/>
    <w:qFormat/>
    <w:rsid w:val="00C77C5D"/>
    <w:rPr>
      <w:rFonts w:cs="Times New Roman"/>
      <w:b/>
      <w:bCs/>
    </w:rPr>
  </w:style>
  <w:style w:type="paragraph" w:customStyle="1" w:styleId="Heading1">
    <w:name w:val="Heading 1"/>
    <w:basedOn w:val="a"/>
    <w:uiPriority w:val="1"/>
    <w:qFormat/>
    <w:rsid w:val="00C77C5D"/>
    <w:pPr>
      <w:ind w:left="101"/>
      <w:outlineLvl w:val="0"/>
    </w:pPr>
    <w:rPr>
      <w:b/>
      <w:bCs/>
      <w:sz w:val="28"/>
      <w:szCs w:val="28"/>
    </w:rPr>
  </w:style>
  <w:style w:type="paragraph" w:styleId="a6">
    <w:name w:val="Body Text"/>
    <w:basedOn w:val="a"/>
    <w:link w:val="a7"/>
    <w:uiPriority w:val="1"/>
    <w:qFormat/>
    <w:rsid w:val="00C77C5D"/>
    <w:pPr>
      <w:ind w:left="101" w:firstLine="567"/>
    </w:pPr>
    <w:rPr>
      <w:sz w:val="28"/>
      <w:szCs w:val="28"/>
    </w:rPr>
  </w:style>
  <w:style w:type="character" w:customStyle="1" w:styleId="a7">
    <w:name w:val="Основной текст Знак"/>
    <w:basedOn w:val="a0"/>
    <w:link w:val="a6"/>
    <w:uiPriority w:val="99"/>
    <w:rsid w:val="00C77C5D"/>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77C5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C77C5D"/>
    <w:rPr>
      <w:rFonts w:ascii="Arial" w:eastAsia="Times New Roman" w:hAnsi="Arial" w:cs="Times New Roman"/>
      <w:lang w:eastAsia="ru-RU"/>
    </w:rPr>
  </w:style>
  <w:style w:type="paragraph" w:styleId="a8">
    <w:name w:val="No Spacing"/>
    <w:uiPriority w:val="1"/>
    <w:qFormat/>
    <w:rsid w:val="00C77C5D"/>
    <w:pPr>
      <w:spacing w:after="0" w:line="240" w:lineRule="auto"/>
    </w:pPr>
    <w:rPr>
      <w:rFonts w:ascii="Calibri" w:eastAsia="Times New Roman" w:hAnsi="Calibri" w:cs="Times New Roman"/>
    </w:rPr>
  </w:style>
  <w:style w:type="paragraph" w:customStyle="1" w:styleId="ConsPlusTitle">
    <w:name w:val="ConsPlusTitle"/>
    <w:rsid w:val="00C77C5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C77C5D"/>
    <w:rPr>
      <w:rFonts w:ascii="Verdana" w:hAnsi="Verdana" w:cs="Verdana"/>
      <w:lang w:val="en-US" w:eastAsia="en-US"/>
    </w:rPr>
  </w:style>
  <w:style w:type="character" w:customStyle="1" w:styleId="blk">
    <w:name w:val="blk"/>
    <w:basedOn w:val="a0"/>
    <w:rsid w:val="00C77C5D"/>
    <w:rPr>
      <w:rFonts w:cs="Times New Roman"/>
    </w:rPr>
  </w:style>
  <w:style w:type="paragraph" w:styleId="a9">
    <w:name w:val="header"/>
    <w:basedOn w:val="a"/>
    <w:link w:val="aa"/>
    <w:uiPriority w:val="99"/>
    <w:unhideWhenUsed/>
    <w:rsid w:val="00C77C5D"/>
    <w:pPr>
      <w:tabs>
        <w:tab w:val="center" w:pos="4677"/>
        <w:tab w:val="right" w:pos="9355"/>
      </w:tabs>
    </w:pPr>
  </w:style>
  <w:style w:type="character" w:customStyle="1" w:styleId="aa">
    <w:name w:val="Верхний колонтитул Знак"/>
    <w:basedOn w:val="a0"/>
    <w:link w:val="a9"/>
    <w:uiPriority w:val="99"/>
    <w:rsid w:val="00C77C5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77C5D"/>
    <w:pPr>
      <w:tabs>
        <w:tab w:val="center" w:pos="4677"/>
        <w:tab w:val="right" w:pos="9355"/>
      </w:tabs>
    </w:pPr>
  </w:style>
  <w:style w:type="character" w:customStyle="1" w:styleId="ac">
    <w:name w:val="Нижний колонтитул Знак"/>
    <w:basedOn w:val="a0"/>
    <w:link w:val="ab"/>
    <w:uiPriority w:val="99"/>
    <w:semiHidden/>
    <w:rsid w:val="00C77C5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B3D5B"/>
    <w:rPr>
      <w:rFonts w:ascii="Tahoma" w:hAnsi="Tahoma" w:cs="Tahoma"/>
      <w:sz w:val="16"/>
      <w:szCs w:val="16"/>
    </w:rPr>
  </w:style>
  <w:style w:type="character" w:customStyle="1" w:styleId="ae">
    <w:name w:val="Текст выноски Знак"/>
    <w:basedOn w:val="a0"/>
    <w:link w:val="ad"/>
    <w:uiPriority w:val="99"/>
    <w:semiHidden/>
    <w:rsid w:val="00DB3D5B"/>
    <w:rPr>
      <w:rFonts w:ascii="Tahoma" w:eastAsia="Times New Roman" w:hAnsi="Tahoma" w:cs="Tahoma"/>
      <w:sz w:val="16"/>
      <w:szCs w:val="16"/>
      <w:lang w:eastAsia="ru-RU"/>
    </w:rPr>
  </w:style>
  <w:style w:type="paragraph" w:styleId="af">
    <w:name w:val="List Paragraph"/>
    <w:basedOn w:val="a"/>
    <w:uiPriority w:val="34"/>
    <w:qFormat/>
    <w:rsid w:val="002A2E00"/>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073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region.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22</cp:revision>
  <cp:lastPrinted>2019-09-09T10:19:00Z</cp:lastPrinted>
  <dcterms:created xsi:type="dcterms:W3CDTF">2019-09-09T08:33:00Z</dcterms:created>
  <dcterms:modified xsi:type="dcterms:W3CDTF">2021-08-24T12:01:00Z</dcterms:modified>
</cp:coreProperties>
</file>