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6" w:rsidRDefault="00C02D86" w:rsidP="004C15CF">
      <w:pPr>
        <w:jc w:val="right"/>
        <w:rPr>
          <w:b/>
          <w:bCs/>
          <w:sz w:val="28"/>
          <w:szCs w:val="28"/>
        </w:rPr>
      </w:pPr>
    </w:p>
    <w:p w:rsidR="00C02D86" w:rsidRDefault="00C02D86" w:rsidP="004C1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C02D86" w:rsidRDefault="00F2647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C02D86">
        <w:rPr>
          <w:b/>
          <w:bCs/>
          <w:sz w:val="28"/>
          <w:szCs w:val="28"/>
        </w:rPr>
        <w:t xml:space="preserve"> созыва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4C15CF" w:rsidRDefault="00C02D86" w:rsidP="007E438A">
      <w:pPr>
        <w:jc w:val="center"/>
        <w:rPr>
          <w:b/>
          <w:bCs/>
          <w:sz w:val="32"/>
          <w:szCs w:val="32"/>
        </w:rPr>
      </w:pPr>
      <w:r w:rsidRPr="004C15CF">
        <w:rPr>
          <w:b/>
          <w:bCs/>
          <w:sz w:val="32"/>
          <w:szCs w:val="32"/>
        </w:rPr>
        <w:t>РЕШЕНИЕ</w:t>
      </w:r>
    </w:p>
    <w:p w:rsidR="00C02D86" w:rsidRDefault="00C02D86" w:rsidP="007E438A"/>
    <w:p w:rsidR="00C02D86" w:rsidRDefault="00CB6BDB" w:rsidP="007E438A">
      <w:pPr>
        <w:rPr>
          <w:sz w:val="28"/>
          <w:szCs w:val="28"/>
        </w:rPr>
      </w:pPr>
      <w:r>
        <w:rPr>
          <w:sz w:val="28"/>
          <w:szCs w:val="28"/>
        </w:rPr>
        <w:t xml:space="preserve">  14.12</w:t>
      </w:r>
      <w:r w:rsidR="00F26476">
        <w:rPr>
          <w:sz w:val="28"/>
          <w:szCs w:val="28"/>
        </w:rPr>
        <w:t>.2022</w:t>
      </w:r>
      <w:r w:rsidR="00C02D86">
        <w:rPr>
          <w:sz w:val="28"/>
          <w:szCs w:val="28"/>
        </w:rPr>
        <w:t xml:space="preserve">                                                                           </w:t>
      </w:r>
      <w:r w:rsidR="00EB3B59">
        <w:rPr>
          <w:sz w:val="28"/>
          <w:szCs w:val="28"/>
        </w:rPr>
        <w:t xml:space="preserve"> </w:t>
      </w:r>
      <w:r w:rsidR="009C10DF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23</w:t>
      </w:r>
    </w:p>
    <w:p w:rsidR="00C02D86" w:rsidRPr="004C15CF" w:rsidRDefault="00C02D86" w:rsidP="007E438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F5C2D">
        <w:rPr>
          <w:sz w:val="28"/>
          <w:szCs w:val="28"/>
        </w:rPr>
        <w:t>.</w:t>
      </w:r>
      <w:r>
        <w:rPr>
          <w:sz w:val="28"/>
          <w:szCs w:val="28"/>
        </w:rPr>
        <w:t xml:space="preserve"> Троица</w:t>
      </w:r>
    </w:p>
    <w:p w:rsidR="00C02D86" w:rsidRDefault="00C02D86" w:rsidP="007E438A">
      <w:pPr>
        <w:jc w:val="center"/>
        <w:rPr>
          <w:sz w:val="28"/>
          <w:szCs w:val="28"/>
        </w:rPr>
      </w:pPr>
    </w:p>
    <w:p w:rsidR="00E455BD" w:rsidRDefault="00E455BD" w:rsidP="00E455BD">
      <w:pPr>
        <w:pStyle w:val="ConsPlusNormal"/>
        <w:spacing w:line="360" w:lineRule="exact"/>
        <w:ind w:firstLine="708"/>
        <w:jc w:val="center"/>
        <w:rPr>
          <w:b/>
        </w:rPr>
      </w:pPr>
      <w:r w:rsidRPr="00E455BD">
        <w:rPr>
          <w:b/>
        </w:rPr>
        <w:t>Об утверждении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 предназначенного для развития и предоставления его во владение и (или) в 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455BD" w:rsidRPr="00E455BD" w:rsidRDefault="00E455BD" w:rsidP="00E455BD">
      <w:pPr>
        <w:pStyle w:val="ConsPlusNormal"/>
        <w:spacing w:line="360" w:lineRule="exact"/>
        <w:ind w:firstLine="708"/>
        <w:jc w:val="center"/>
        <w:rPr>
          <w:b/>
        </w:rPr>
      </w:pPr>
    </w:p>
    <w:p w:rsidR="009C10DF" w:rsidRDefault="009C10DF" w:rsidP="009C10DF">
      <w:pPr>
        <w:pStyle w:val="ConsPlusNormal"/>
        <w:spacing w:line="360" w:lineRule="exact"/>
        <w:ind w:firstLine="708"/>
        <w:jc w:val="both"/>
      </w:pPr>
      <w:r>
        <w:t xml:space="preserve">В соответствии с Федеральным законом от 24.07.2007 № 209-ФЗ             «О развитии малого и среднего предпринимательства в Российской Федерации», руководствуясь  статьей 17.1. Федерального закона                      от 26.07.2006 № 135-ФЗ «О защите конкуренции», </w:t>
      </w:r>
      <w:hyperlink r:id="rId7" w:history="1">
        <w:r w:rsidRPr="009C10DF">
          <w:rPr>
            <w:rStyle w:val="a8"/>
            <w:color w:val="000000"/>
            <w:u w:val="none"/>
          </w:rPr>
          <w:t>Уставом</w:t>
        </w:r>
      </w:hyperlink>
      <w:r>
        <w:t xml:space="preserve"> Троицкого сельского поселения Белохолуницкого  района  Кировской области, Троицкая сельская Дума РЕШИЛА:</w:t>
      </w:r>
    </w:p>
    <w:p w:rsidR="009C10DF" w:rsidRDefault="009C10DF" w:rsidP="009C10DF">
      <w:pPr>
        <w:pStyle w:val="ConsPlusNormal"/>
        <w:spacing w:line="360" w:lineRule="exact"/>
        <w:ind w:firstLine="708"/>
        <w:jc w:val="both"/>
      </w:pPr>
      <w:r>
        <w:t xml:space="preserve">1. Утвердить </w:t>
      </w:r>
      <w:r w:rsidR="00E455BD">
        <w:t>Порядок и условия</w:t>
      </w:r>
      <w:r w:rsidR="00E455BD" w:rsidRPr="000C633F">
        <w:t xml:space="preserve"> </w:t>
      </w:r>
      <w:r w:rsidR="00E455BD" w:rsidRPr="00505B09">
        <w:t>предоставления в аренду муниципального имущества, включенного в Перечень муниципального имущества, свободного от прав третьих лиц (</w:t>
      </w:r>
      <w:r w:rsidR="00E455BD" w:rsidRPr="00E766A3">
        <w:t>за исключением</w:t>
      </w:r>
      <w:r w:rsidR="00E455BD">
        <w:t xml:space="preserve"> права хозяйственного ведения, права оперативного управления, а также </w:t>
      </w:r>
      <w:r w:rsidR="00E455BD" w:rsidRPr="000C633F">
        <w:t>имущественных прав субъектов малого и среднего предпринимательства</w:t>
      </w:r>
      <w:r w:rsidR="00E455BD" w:rsidRPr="00505B09">
        <w:t xml:space="preserve">), </w:t>
      </w:r>
      <w:r w:rsidR="00E455BD">
        <w:t xml:space="preserve">  </w:t>
      </w:r>
      <w:r w:rsidR="00E455BD" w:rsidRPr="00505B09">
        <w:t xml:space="preserve">предназначенного для развития и предоставления его во владение и (или) </w:t>
      </w:r>
      <w:r w:rsidR="00E455BD">
        <w:t>в </w:t>
      </w:r>
      <w:r w:rsidR="00E455BD" w:rsidRPr="00505B09">
        <w:t>пользование на долгосрочной основе субъектам малого и среднего предпринимательства</w:t>
      </w:r>
      <w:r w:rsidR="00E455BD"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>. Прилагается</w:t>
      </w:r>
    </w:p>
    <w:p w:rsidR="00F26476" w:rsidRDefault="00090717" w:rsidP="009C10DF">
      <w:pPr>
        <w:pStyle w:val="ConsPlusNormal"/>
        <w:spacing w:line="360" w:lineRule="exact"/>
        <w:ind w:firstLine="708"/>
        <w:jc w:val="both"/>
      </w:pPr>
      <w:r>
        <w:t>2. П</w:t>
      </w:r>
      <w:r w:rsidR="00F26476">
        <w:t xml:space="preserve">ризнать утратившим силу решения Троицкой сельской Думы </w:t>
      </w:r>
    </w:p>
    <w:p w:rsidR="00F26476" w:rsidRDefault="00F26476" w:rsidP="009C10DF">
      <w:pPr>
        <w:pStyle w:val="ConsPlusNormal"/>
        <w:spacing w:line="360" w:lineRule="exact"/>
        <w:ind w:firstLine="708"/>
        <w:jc w:val="both"/>
      </w:pPr>
      <w:r>
        <w:lastRenderedPageBreak/>
        <w:t>2.1. от 06.11.2018 № 63</w:t>
      </w:r>
      <w:r w:rsidR="00CB6BDB">
        <w:t xml:space="preserve"> «Об утверждении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субъектов малого и среднего предпринимательства»;</w:t>
      </w:r>
    </w:p>
    <w:p w:rsidR="00F26476" w:rsidRDefault="00F26476" w:rsidP="009C10DF">
      <w:pPr>
        <w:pStyle w:val="ConsPlusNormal"/>
        <w:spacing w:line="360" w:lineRule="exact"/>
        <w:ind w:firstLine="708"/>
        <w:jc w:val="both"/>
      </w:pPr>
      <w:r>
        <w:t>2.2. от 23.03.2021 № 166</w:t>
      </w:r>
      <w:r w:rsidR="00CB6BDB">
        <w:t xml:space="preserve"> «О внесении изменений в решение Троицкой сельской Думы от 06.11.2018 № 63».</w:t>
      </w:r>
    </w:p>
    <w:p w:rsidR="009C10DF" w:rsidRDefault="00F26476" w:rsidP="00F26476">
      <w:pPr>
        <w:pStyle w:val="ConsPlusNormal"/>
        <w:spacing w:after="720" w:line="360" w:lineRule="exact"/>
        <w:ind w:firstLine="709"/>
        <w:jc w:val="both"/>
      </w:pPr>
      <w:r>
        <w:t>3</w:t>
      </w:r>
      <w:r w:rsidR="009C10DF">
        <w:t xml:space="preserve">. Настоящее решение вступает в силу со дня </w:t>
      </w:r>
      <w:r w:rsidR="00E455BD">
        <w:t>его официального опубликования</w:t>
      </w:r>
      <w:r w:rsidR="009C10DF">
        <w:t>.</w:t>
      </w:r>
    </w:p>
    <w:p w:rsidR="000647CA" w:rsidRPr="003D16BC" w:rsidRDefault="000647CA" w:rsidP="000647CA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0647CA" w:rsidRPr="003D16BC" w:rsidRDefault="000647CA" w:rsidP="000647CA">
      <w:pPr>
        <w:tabs>
          <w:tab w:val="num" w:pos="0"/>
        </w:tabs>
        <w:rPr>
          <w:sz w:val="28"/>
          <w:szCs w:val="28"/>
        </w:rPr>
      </w:pPr>
      <w:r w:rsidRPr="003D16BC">
        <w:rPr>
          <w:sz w:val="28"/>
          <w:szCs w:val="28"/>
        </w:rPr>
        <w:t>Председатель Троицкой</w:t>
      </w:r>
    </w:p>
    <w:p w:rsidR="000647CA" w:rsidRPr="003D16BC" w:rsidRDefault="000647CA" w:rsidP="000647CA">
      <w:pPr>
        <w:tabs>
          <w:tab w:val="num" w:pos="0"/>
        </w:tabs>
        <w:rPr>
          <w:sz w:val="28"/>
          <w:szCs w:val="28"/>
        </w:rPr>
      </w:pPr>
      <w:r w:rsidRPr="003D16BC">
        <w:rPr>
          <w:sz w:val="28"/>
          <w:szCs w:val="28"/>
        </w:rPr>
        <w:t xml:space="preserve">сельской Думы                      </w:t>
      </w:r>
      <w:r w:rsidR="0018795A">
        <w:rPr>
          <w:sz w:val="28"/>
          <w:szCs w:val="28"/>
        </w:rPr>
        <w:t xml:space="preserve">                          </w:t>
      </w:r>
      <w:r w:rsidR="00F26476">
        <w:rPr>
          <w:sz w:val="28"/>
          <w:szCs w:val="28"/>
        </w:rPr>
        <w:t xml:space="preserve">                               </w:t>
      </w:r>
      <w:r w:rsidRPr="003D16BC">
        <w:rPr>
          <w:sz w:val="28"/>
          <w:szCs w:val="28"/>
        </w:rPr>
        <w:t>О.В.</w:t>
      </w:r>
      <w:r w:rsidR="00F26476">
        <w:rPr>
          <w:sz w:val="28"/>
          <w:szCs w:val="28"/>
        </w:rPr>
        <w:t xml:space="preserve"> </w:t>
      </w:r>
      <w:r w:rsidRPr="003D16BC">
        <w:rPr>
          <w:sz w:val="28"/>
          <w:szCs w:val="28"/>
        </w:rPr>
        <w:t>Шерникова</w:t>
      </w: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jc w:val="both"/>
        <w:rPr>
          <w:sz w:val="28"/>
          <w:szCs w:val="28"/>
        </w:rPr>
      </w:pPr>
      <w:r w:rsidRPr="003D16BC">
        <w:rPr>
          <w:sz w:val="28"/>
          <w:szCs w:val="28"/>
        </w:rPr>
        <w:t xml:space="preserve">Глава  Троицкого                                            </w:t>
      </w:r>
    </w:p>
    <w:p w:rsidR="000647CA" w:rsidRPr="003D16BC" w:rsidRDefault="000647CA" w:rsidP="000647CA">
      <w:pPr>
        <w:jc w:val="both"/>
        <w:rPr>
          <w:sz w:val="28"/>
          <w:szCs w:val="28"/>
        </w:rPr>
      </w:pPr>
      <w:r w:rsidRPr="003D16BC">
        <w:rPr>
          <w:sz w:val="28"/>
          <w:szCs w:val="28"/>
        </w:rPr>
        <w:t xml:space="preserve">сельского поселения    </w:t>
      </w:r>
      <w:r w:rsidR="00E15645">
        <w:rPr>
          <w:sz w:val="28"/>
          <w:szCs w:val="28"/>
        </w:rPr>
        <w:t xml:space="preserve">       </w:t>
      </w:r>
      <w:r w:rsidR="0018795A">
        <w:rPr>
          <w:sz w:val="28"/>
          <w:szCs w:val="28"/>
        </w:rPr>
        <w:t xml:space="preserve">                                                         </w:t>
      </w:r>
      <w:r w:rsidRPr="003D16BC">
        <w:rPr>
          <w:sz w:val="28"/>
          <w:szCs w:val="28"/>
        </w:rPr>
        <w:t xml:space="preserve"> </w:t>
      </w:r>
      <w:r w:rsidR="00F26476">
        <w:rPr>
          <w:sz w:val="28"/>
          <w:szCs w:val="28"/>
        </w:rPr>
        <w:t xml:space="preserve">      Т.Г. Лыскова</w:t>
      </w: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 w:rsidRPr="003D16B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размещено на официальном сайте администрации  Белохолуницкого муниципального района в сети «Интернет» доменным именем (адресом)  </w:t>
      </w:r>
      <w:hyperlink r:id="rId8" w:history="1">
        <w:r w:rsidRPr="003D16BC">
          <w:rPr>
            <w:rStyle w:val="a8"/>
            <w:color w:val="000000"/>
            <w:sz w:val="28"/>
            <w:szCs w:val="28"/>
          </w:rPr>
          <w:t>http://www.bhregion.ru/</w:t>
        </w:r>
      </w:hyperlink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3D16BC" w:rsidRPr="003D16BC" w:rsidRDefault="003D16BC" w:rsidP="000647CA">
      <w:pPr>
        <w:ind w:firstLine="720"/>
        <w:jc w:val="both"/>
        <w:rPr>
          <w:sz w:val="28"/>
          <w:szCs w:val="28"/>
        </w:rPr>
      </w:pPr>
    </w:p>
    <w:p w:rsidR="000647CA" w:rsidRDefault="000647CA" w:rsidP="000647CA">
      <w:pPr>
        <w:ind w:firstLine="720"/>
        <w:jc w:val="both"/>
        <w:rPr>
          <w:sz w:val="28"/>
          <w:szCs w:val="28"/>
        </w:rPr>
      </w:pPr>
    </w:p>
    <w:p w:rsidR="00F26476" w:rsidRDefault="00F26476" w:rsidP="000647CA">
      <w:pPr>
        <w:ind w:left="46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F26476" w:rsidRDefault="00F26476" w:rsidP="000647CA">
      <w:pPr>
        <w:ind w:left="4617"/>
        <w:jc w:val="both"/>
        <w:rPr>
          <w:bCs/>
          <w:sz w:val="28"/>
          <w:szCs w:val="28"/>
        </w:rPr>
      </w:pPr>
    </w:p>
    <w:p w:rsidR="000647CA" w:rsidRPr="003D16BC" w:rsidRDefault="000647CA" w:rsidP="000647CA">
      <w:pPr>
        <w:ind w:left="4617"/>
        <w:jc w:val="both"/>
        <w:rPr>
          <w:bCs/>
          <w:sz w:val="28"/>
          <w:szCs w:val="28"/>
        </w:rPr>
      </w:pPr>
      <w:r w:rsidRPr="003D16BC">
        <w:rPr>
          <w:bCs/>
          <w:sz w:val="28"/>
          <w:szCs w:val="28"/>
        </w:rPr>
        <w:t>УТВЕРЖДЕН</w:t>
      </w:r>
      <w:r w:rsidR="00F26476">
        <w:rPr>
          <w:bCs/>
          <w:sz w:val="28"/>
          <w:szCs w:val="28"/>
        </w:rPr>
        <w:t>О</w:t>
      </w:r>
      <w:r w:rsidRPr="003D16BC">
        <w:rPr>
          <w:bCs/>
          <w:sz w:val="28"/>
          <w:szCs w:val="28"/>
        </w:rPr>
        <w:t>:</w:t>
      </w:r>
    </w:p>
    <w:p w:rsidR="000647CA" w:rsidRPr="003D16BC" w:rsidRDefault="000647CA" w:rsidP="000647CA">
      <w:pPr>
        <w:ind w:left="4617"/>
        <w:rPr>
          <w:bCs/>
          <w:sz w:val="28"/>
          <w:szCs w:val="28"/>
        </w:rPr>
      </w:pPr>
      <w:r w:rsidRPr="003D16BC">
        <w:rPr>
          <w:bCs/>
          <w:sz w:val="28"/>
          <w:szCs w:val="28"/>
        </w:rPr>
        <w:t>решением Троицкой сельской Думы</w:t>
      </w:r>
    </w:p>
    <w:p w:rsidR="000647CA" w:rsidRPr="003D16BC" w:rsidRDefault="00CB6BDB" w:rsidP="000647CA">
      <w:pPr>
        <w:ind w:left="46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14.12</w:t>
      </w:r>
      <w:r w:rsidR="00F26476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23</w:t>
      </w:r>
    </w:p>
    <w:p w:rsidR="000647CA" w:rsidRPr="003D16BC" w:rsidRDefault="000647CA" w:rsidP="000647CA">
      <w:pPr>
        <w:ind w:left="4617"/>
        <w:jc w:val="both"/>
        <w:rPr>
          <w:bCs/>
          <w:sz w:val="28"/>
          <w:szCs w:val="28"/>
        </w:rPr>
      </w:pPr>
    </w:p>
    <w:p w:rsidR="000647CA" w:rsidRPr="00F26476" w:rsidRDefault="000647CA" w:rsidP="00F26476">
      <w:pPr>
        <w:tabs>
          <w:tab w:val="left" w:pos="5529"/>
        </w:tabs>
        <w:ind w:firstLine="708"/>
        <w:rPr>
          <w:bCs/>
          <w:sz w:val="28"/>
          <w:szCs w:val="28"/>
        </w:rPr>
      </w:pPr>
      <w:r w:rsidRPr="003D16BC">
        <w:rPr>
          <w:bCs/>
          <w:sz w:val="28"/>
          <w:szCs w:val="28"/>
        </w:rPr>
        <w:t xml:space="preserve">                                     </w:t>
      </w:r>
      <w:r w:rsidR="00F26476">
        <w:rPr>
          <w:bCs/>
          <w:sz w:val="28"/>
          <w:szCs w:val="28"/>
        </w:rPr>
        <w:t xml:space="preserve">                              </w:t>
      </w:r>
    </w:p>
    <w:p w:rsidR="009C10DF" w:rsidRPr="00E455BD" w:rsidRDefault="00E455BD" w:rsidP="009C10DF">
      <w:pPr>
        <w:tabs>
          <w:tab w:val="left" w:pos="8820"/>
        </w:tabs>
        <w:spacing w:after="480"/>
        <w:jc w:val="center"/>
        <w:rPr>
          <w:b/>
          <w:sz w:val="28"/>
          <w:szCs w:val="28"/>
        </w:rPr>
      </w:pPr>
      <w:r w:rsidRPr="00E455BD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E455B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и условия</w:t>
      </w:r>
      <w:r w:rsidRPr="00E455BD">
        <w:rPr>
          <w:b/>
          <w:sz w:val="28"/>
          <w:szCs w:val="28"/>
        </w:rPr>
        <w:t xml:space="preserve">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 предназначенного для развития и предоставления его во владение и (или) в 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C10DF" w:rsidRPr="003D427F" w:rsidRDefault="00F26476" w:rsidP="00F26476">
      <w:pPr>
        <w:pStyle w:val="ConsPlusNormal"/>
        <w:spacing w:line="360" w:lineRule="exact"/>
        <w:jc w:val="both"/>
        <w:outlineLvl w:val="1"/>
        <w:rPr>
          <w:b/>
        </w:rPr>
      </w:pPr>
      <w:r>
        <w:rPr>
          <w:b/>
        </w:rPr>
        <w:tab/>
      </w:r>
      <w:r w:rsidR="009C10DF" w:rsidRPr="003D427F">
        <w:rPr>
          <w:b/>
        </w:rPr>
        <w:t>1. Общие положения</w:t>
      </w:r>
    </w:p>
    <w:p w:rsidR="009C10DF" w:rsidRPr="003D427F" w:rsidRDefault="00E455BD" w:rsidP="009C10DF">
      <w:pPr>
        <w:pStyle w:val="ConsPlusNormal"/>
        <w:spacing w:line="360" w:lineRule="exact"/>
        <w:ind w:firstLine="708"/>
        <w:jc w:val="both"/>
      </w:pPr>
      <w:r>
        <w:t xml:space="preserve">1.1. </w:t>
      </w:r>
      <w:r w:rsidRPr="00AF5653">
        <w:t>Настоящие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</w:t>
      </w:r>
      <w:r w:rsidRPr="00AF5653">
        <w:rPr>
          <w:b/>
        </w:rPr>
        <w:t xml:space="preserve"> </w:t>
      </w:r>
      <w:r w:rsidRPr="00AF5653">
        <w:t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развития и предостав</w:t>
      </w:r>
      <w:r>
        <w:t>ления его во владение и (или) в </w:t>
      </w:r>
      <w:r w:rsidRPr="00AF5653">
        <w:t>пользование на долгосрочной основе субъектам малого и среднего предпринимательства, а также физически</w:t>
      </w:r>
      <w:r>
        <w:t>м</w:t>
      </w:r>
      <w:r w:rsidRPr="00AF5653">
        <w:t xml:space="preserve"> лиц</w:t>
      </w:r>
      <w:r>
        <w:t>ам</w:t>
      </w:r>
      <w:r w:rsidRPr="00AF5653">
        <w:t>, не являющи</w:t>
      </w:r>
      <w:r>
        <w:t>м</w:t>
      </w:r>
      <w:r w:rsidRPr="00AF5653">
        <w:t xml:space="preserve">ся индивидуальными предпринимателями и применяющих специальный налоговый режим «Налог на профессиональный доход» (далее - Порядок), определяют принципы и единые условия предоставления в аренду муниципального имущества, составляющего казну </w:t>
      </w:r>
      <w:r>
        <w:t>Троицкого сельского поселения</w:t>
      </w:r>
      <w:r w:rsidRPr="00AF5653">
        <w:t>,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а также физически</w:t>
      </w:r>
      <w:r>
        <w:t>м</w:t>
      </w:r>
      <w:r w:rsidRPr="00AF5653">
        <w:t xml:space="preserve"> лиц</w:t>
      </w:r>
      <w:r>
        <w:t>ам</w:t>
      </w:r>
      <w:r w:rsidRPr="00AF5653">
        <w:t>, не являющи</w:t>
      </w:r>
      <w:r>
        <w:t>м</w:t>
      </w:r>
      <w:r w:rsidRPr="00AF5653">
        <w:t>ся индивидуальными предпринимателями и применяющи</w:t>
      </w:r>
      <w:r>
        <w:t>м</w:t>
      </w:r>
      <w:r w:rsidRPr="00AF5653">
        <w:t xml:space="preserve"> специальный налоговый режим «Налог на профессиональный доход» (далее - субъекты малого и среднего предпринимательства)</w:t>
      </w:r>
      <w:r>
        <w:t>».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rPr>
          <w:spacing w:val="1"/>
        </w:rPr>
      </w:pPr>
      <w:r w:rsidRPr="003D427F">
        <w:rPr>
          <w:spacing w:val="1"/>
        </w:rPr>
        <w:t xml:space="preserve">1.2. Арендодателем муниципального имущества, включенного в </w:t>
      </w:r>
      <w:r w:rsidRPr="003D427F"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развития и предоставления его </w:t>
      </w:r>
      <w:r w:rsidRPr="003D427F">
        <w:lastRenderedPageBreak/>
        <w:t>во владение и (или) в пользование на долгосрочной основе субъектам малого и среднего предпринимательства</w:t>
      </w:r>
      <w:r w:rsidR="00E455BD">
        <w:t>,</w:t>
      </w:r>
      <w:r w:rsidR="00E455BD" w:rsidRPr="00E455BD">
        <w:t xml:space="preserve"> </w:t>
      </w:r>
      <w:r w:rsidR="00E455BD"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D427F">
        <w:t xml:space="preserve"> </w:t>
      </w:r>
      <w:r>
        <w:rPr>
          <w:spacing w:val="1"/>
        </w:rPr>
        <w:t>(далее - имущество), является а</w:t>
      </w:r>
      <w:r w:rsidRPr="003D427F">
        <w:rPr>
          <w:spacing w:val="1"/>
        </w:rPr>
        <w:t xml:space="preserve">дминистрация </w:t>
      </w:r>
      <w:r>
        <w:rPr>
          <w:spacing w:val="1"/>
        </w:rPr>
        <w:t xml:space="preserve">Троицкого сельского поселения </w:t>
      </w:r>
      <w:r w:rsidRPr="003D427F">
        <w:rPr>
          <w:spacing w:val="1"/>
        </w:rPr>
        <w:t>Белохолуницкого муниципального рай</w:t>
      </w:r>
      <w:r>
        <w:rPr>
          <w:spacing w:val="1"/>
        </w:rPr>
        <w:t>она Кировской области (далее - а</w:t>
      </w:r>
      <w:r w:rsidRPr="003D427F">
        <w:rPr>
          <w:spacing w:val="1"/>
        </w:rPr>
        <w:t>дминистрация).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rPr>
          <w:spacing w:val="1"/>
        </w:rPr>
        <w:t>1.3. Имущество предоставляется в аренду с соблюдением требований, установленных </w:t>
      </w:r>
      <w:hyperlink r:id="rId9" w:history="1">
        <w:r w:rsidRPr="003D427F">
          <w:rPr>
            <w:spacing w:val="1"/>
          </w:rPr>
          <w:t>Федеральным законом от 26.07.2006 № 135-ФЗ «О защите конкуренции»</w:t>
        </w:r>
      </w:hyperlink>
      <w:r w:rsidRPr="003D427F">
        <w:t>, за исключением земельных участков, которые предоставляются в соответствии с требованиями земельного законодательства.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rPr>
          <w:spacing w:val="1"/>
        </w:rPr>
      </w:pPr>
      <w:r w:rsidRPr="003D427F">
        <w:rPr>
          <w:spacing w:val="1"/>
        </w:rPr>
        <w:t>1.4. В течение года с даты включения муниц</w:t>
      </w:r>
      <w:r>
        <w:rPr>
          <w:spacing w:val="1"/>
        </w:rPr>
        <w:t>ипального имущества в Перечень а</w:t>
      </w:r>
      <w:r w:rsidRPr="003D427F">
        <w:rPr>
          <w:spacing w:val="1"/>
        </w:rPr>
        <w:t>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455BD"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3D427F">
        <w:rPr>
          <w:spacing w:val="1"/>
        </w:rPr>
        <w:t>, или осуществляет предоставление такого имущества по заявлению указанных лиц в случаях, предусмотренных </w:t>
      </w:r>
      <w:hyperlink r:id="rId10" w:history="1">
        <w:r w:rsidRPr="003D427F">
          <w:rPr>
            <w:spacing w:val="1"/>
          </w:rPr>
          <w:t>Федеральным законом «О защите конкуренции»</w:t>
        </w:r>
      </w:hyperlink>
      <w:r w:rsidRPr="003D427F">
        <w:rPr>
          <w:spacing w:val="1"/>
        </w:rPr>
        <w:t>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rPr>
          <w:spacing w:val="1"/>
        </w:rPr>
      </w:pPr>
      <w:r w:rsidRPr="003D427F">
        <w:rPr>
          <w:spacing w:val="1"/>
        </w:rPr>
        <w:t>1.5. Заключение договора аренды имущества осуществляется</w:t>
      </w:r>
      <w:r w:rsidRPr="003D427F">
        <w:rPr>
          <w:spacing w:val="1"/>
        </w:rPr>
        <w:br/>
        <w:t>по результатам торгов (конкурса, аукциона) на право заключения договора аренды с субъектом малого и среднего предпринимательства, в порядке, установленном федеральным законодательством.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rPr>
          <w:spacing w:val="1"/>
        </w:rPr>
      </w:pPr>
      <w:r w:rsidRPr="003D427F">
        <w:rPr>
          <w:spacing w:val="1"/>
        </w:rPr>
        <w:t>1.6.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11" w:history="1">
        <w:r w:rsidRPr="003D427F">
          <w:rPr>
            <w:spacing w:val="1"/>
          </w:rPr>
          <w:t>Федерального закона «О защите конкуренции»</w:t>
        </w:r>
      </w:hyperlink>
      <w:r w:rsidRPr="003D427F">
        <w:rPr>
          <w:spacing w:val="1"/>
        </w:rPr>
        <w:t>.</w:t>
      </w:r>
    </w:p>
    <w:p w:rsidR="009C10DF" w:rsidRDefault="009C10DF" w:rsidP="009C10DF">
      <w:pPr>
        <w:pStyle w:val="ConsPlusNormal"/>
        <w:spacing w:line="360" w:lineRule="exact"/>
        <w:ind w:firstLine="540"/>
        <w:jc w:val="both"/>
      </w:pPr>
      <w:r w:rsidRPr="003D427F">
        <w:t>1.7.  Оказание имущественной поддержки субъектам малого и среднего предпринимательства осуществляется в соответствии с муниципальной программой поддержки субъектов малого и среднего предпринимательства.</w:t>
      </w:r>
    </w:p>
    <w:p w:rsidR="009C10DF" w:rsidRPr="003D427F" w:rsidRDefault="00F26476" w:rsidP="00F26476">
      <w:pPr>
        <w:pStyle w:val="ConsPlusNormal"/>
        <w:spacing w:line="360" w:lineRule="exact"/>
        <w:ind w:firstLine="540"/>
        <w:jc w:val="both"/>
        <w:rPr>
          <w:b/>
          <w:spacing w:val="1"/>
        </w:rPr>
      </w:pPr>
      <w:r>
        <w:tab/>
      </w:r>
      <w:r w:rsidR="009C10DF" w:rsidRPr="003D427F">
        <w:rPr>
          <w:b/>
          <w:spacing w:val="1"/>
        </w:rPr>
        <w:t xml:space="preserve">2. Условия и порядок рассмотрения заявления о предоставлении </w:t>
      </w:r>
      <w:r w:rsidR="009C10DF">
        <w:rPr>
          <w:b/>
          <w:spacing w:val="1"/>
        </w:rPr>
        <w:t xml:space="preserve">             </w:t>
      </w:r>
      <w:r w:rsidR="009C10DF" w:rsidRPr="003D427F">
        <w:rPr>
          <w:b/>
          <w:spacing w:val="1"/>
        </w:rPr>
        <w:t>в аренду имущества</w:t>
      </w:r>
    </w:p>
    <w:p w:rsidR="009C10DF" w:rsidRPr="003D427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 xml:space="preserve">2.1. Заявление о предоставлении в аренду имущества с целевым назначением определенному лицу (далее - заявление) направляется в </w:t>
      </w:r>
      <w:r>
        <w:rPr>
          <w:spacing w:val="1"/>
          <w:sz w:val="28"/>
          <w:szCs w:val="28"/>
        </w:rPr>
        <w:t>а</w:t>
      </w:r>
      <w:r w:rsidRPr="003D427F">
        <w:rPr>
          <w:spacing w:val="1"/>
          <w:sz w:val="28"/>
          <w:szCs w:val="28"/>
        </w:rPr>
        <w:t>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C10DF" w:rsidRPr="003D427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lastRenderedPageBreak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</w:t>
      </w:r>
      <w:r w:rsidR="00E455BD">
        <w:t xml:space="preserve">, </w:t>
      </w:r>
      <w:r w:rsidR="00E455BD" w:rsidRPr="00E455BD">
        <w:rPr>
          <w:sz w:val="28"/>
          <w:szCs w:val="28"/>
        </w:rPr>
        <w:t>либо к физическим лицам не являющимся индивидуальными предпринимателями и применяющим специальный налоговый режим «Налог на профессиональный доход»</w:t>
      </w:r>
      <w:r w:rsidR="00E455BD">
        <w:rPr>
          <w:sz w:val="28"/>
          <w:szCs w:val="28"/>
        </w:rPr>
        <w:t>,</w:t>
      </w:r>
      <w:r w:rsidRPr="003D427F">
        <w:rPr>
          <w:spacing w:val="1"/>
          <w:sz w:val="28"/>
          <w:szCs w:val="28"/>
        </w:rPr>
        <w:t xml:space="preserve"> либо к организациям, образующим инфраструктуру поддержки субъектов малого и среднего предпринимательства;</w:t>
      </w:r>
    </w:p>
    <w:p w:rsidR="009C10DF" w:rsidRPr="003D427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>имущество, указанное в заявлении, включено в перечень;</w:t>
      </w:r>
    </w:p>
    <w:p w:rsidR="009C10DF" w:rsidRPr="003D427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>имущество свободно от прав третьих лиц.</w:t>
      </w:r>
    </w:p>
    <w:p w:rsidR="009C10D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 xml:space="preserve">2.2. При несоблюдении одного из условий, предусмотренных пунктом          2.1. настоящего раздела, </w:t>
      </w:r>
      <w:r>
        <w:rPr>
          <w:spacing w:val="1"/>
          <w:sz w:val="28"/>
          <w:szCs w:val="28"/>
        </w:rPr>
        <w:t>а</w:t>
      </w:r>
      <w:r w:rsidRPr="003D427F">
        <w:rPr>
          <w:spacing w:val="1"/>
          <w:sz w:val="28"/>
          <w:szCs w:val="28"/>
        </w:rPr>
        <w:t>дминистрацией направляется заявителю мотивированный письменный отказ в рассмотрении заявления.</w:t>
      </w:r>
    </w:p>
    <w:p w:rsidR="009C10DF" w:rsidRPr="003D427F" w:rsidRDefault="009C10DF" w:rsidP="00F26476">
      <w:pPr>
        <w:shd w:val="clear" w:color="auto" w:fill="FFFFFF"/>
        <w:spacing w:line="360" w:lineRule="exact"/>
        <w:ind w:firstLine="708"/>
        <w:jc w:val="both"/>
        <w:textAlignment w:val="baseline"/>
        <w:outlineLvl w:val="2"/>
        <w:rPr>
          <w:b/>
          <w:spacing w:val="1"/>
          <w:sz w:val="28"/>
          <w:szCs w:val="28"/>
        </w:rPr>
      </w:pPr>
      <w:r w:rsidRPr="003D427F">
        <w:rPr>
          <w:b/>
          <w:spacing w:val="1"/>
          <w:sz w:val="28"/>
          <w:szCs w:val="28"/>
        </w:rPr>
        <w:t>3. Условия предоставления и использования имущества</w:t>
      </w:r>
    </w:p>
    <w:p w:rsidR="009C10DF" w:rsidRPr="003D427F" w:rsidRDefault="009C10DF" w:rsidP="009C10D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3D427F">
        <w:rPr>
          <w:spacing w:val="1"/>
          <w:sz w:val="28"/>
          <w:szCs w:val="28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  <w:r w:rsidRPr="003D427F">
        <w:t xml:space="preserve"> </w:t>
      </w:r>
      <w:r w:rsidRPr="003D427F">
        <w:rPr>
          <w:sz w:val="28"/>
          <w:szCs w:val="28"/>
        </w:rPr>
        <w:t>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9C10DF" w:rsidRPr="003D427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 xml:space="preserve">3.2.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предпринимательства. </w:t>
      </w:r>
    </w:p>
    <w:p w:rsidR="009C10DF" w:rsidRDefault="009C10DF" w:rsidP="009C10DF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1"/>
          <w:sz w:val="28"/>
          <w:szCs w:val="28"/>
        </w:rPr>
      </w:pPr>
      <w:r w:rsidRPr="003D427F">
        <w:rPr>
          <w:spacing w:val="1"/>
          <w:sz w:val="28"/>
          <w:szCs w:val="28"/>
        </w:rPr>
        <w:t xml:space="preserve">3.3. Целевое использование субъектом малого и среднего предпринимательства арендуемого имущества является существенным условием договора </w:t>
      </w:r>
      <w:r>
        <w:rPr>
          <w:spacing w:val="1"/>
          <w:sz w:val="28"/>
          <w:szCs w:val="28"/>
        </w:rPr>
        <w:t>аренды, в случае его нарушения а</w:t>
      </w:r>
      <w:r w:rsidRPr="003D427F">
        <w:rPr>
          <w:spacing w:val="1"/>
          <w:sz w:val="28"/>
          <w:szCs w:val="28"/>
        </w:rPr>
        <w:t>дминистрация имеет право расторгнуть договор аренды.</w:t>
      </w:r>
    </w:p>
    <w:p w:rsidR="00E455BD" w:rsidRPr="00E455BD" w:rsidRDefault="009C10DF" w:rsidP="00E455BD">
      <w:pPr>
        <w:shd w:val="clear" w:color="auto" w:fill="FFFFFF"/>
        <w:ind w:firstLine="709"/>
        <w:jc w:val="both"/>
        <w:textAlignment w:val="baseline"/>
        <w:outlineLvl w:val="2"/>
        <w:rPr>
          <w:b/>
          <w:sz w:val="28"/>
          <w:szCs w:val="28"/>
        </w:rPr>
      </w:pPr>
      <w:r w:rsidRPr="003D427F">
        <w:rPr>
          <w:b/>
          <w:spacing w:val="1"/>
          <w:sz w:val="28"/>
          <w:szCs w:val="28"/>
        </w:rPr>
        <w:t xml:space="preserve">4. </w:t>
      </w:r>
      <w:r w:rsidR="00E455BD" w:rsidRPr="00E455BD">
        <w:rPr>
          <w:b/>
          <w:spacing w:val="1"/>
          <w:sz w:val="28"/>
          <w:szCs w:val="28"/>
        </w:rPr>
        <w:t xml:space="preserve">Порядок предоставления имущества в аренду по торгам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455BD" w:rsidRPr="00E455BD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C10DF" w:rsidRPr="00E455BD" w:rsidRDefault="009C10DF" w:rsidP="00E455BD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E455BD">
        <w:rPr>
          <w:spacing w:val="1"/>
          <w:sz w:val="28"/>
          <w:szCs w:val="28"/>
        </w:rPr>
        <w:t>4.1. Основанием для предоставления имущества в аренду по торгам является решение администрации о проведении торгов имущества: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- включенного в перечень, свободного от прав третьих лиц;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lastRenderedPageBreak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- в отношение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4.2. При предоставлении имущества в аренду по</w:t>
      </w:r>
      <w:r>
        <w:rPr>
          <w:spacing w:val="1"/>
        </w:rPr>
        <w:t xml:space="preserve"> торгам (конкурсах, аукционах) а</w:t>
      </w:r>
      <w:r w:rsidRPr="003D427F">
        <w:rPr>
          <w:spacing w:val="1"/>
        </w:rPr>
        <w:t>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9C10D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4.3.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455BD" w:rsidRPr="00E455BD" w:rsidRDefault="00E455BD" w:rsidP="00E455BD">
      <w:pPr>
        <w:pStyle w:val="ConsPlusNormal"/>
        <w:jc w:val="both"/>
        <w:outlineLvl w:val="1"/>
        <w:rPr>
          <w:b/>
          <w:spacing w:val="1"/>
        </w:rPr>
      </w:pPr>
      <w:r>
        <w:rPr>
          <w:b/>
        </w:rPr>
        <w:tab/>
      </w:r>
      <w:r w:rsidR="009C10DF" w:rsidRPr="003D427F">
        <w:rPr>
          <w:b/>
        </w:rPr>
        <w:t xml:space="preserve">5. </w:t>
      </w:r>
      <w:r w:rsidRPr="00E455BD">
        <w:rPr>
          <w:b/>
          <w:spacing w:val="1"/>
        </w:rPr>
        <w:t>Порядок предоставления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E455BD">
        <w:rPr>
          <w:b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E455BD">
        <w:rPr>
          <w:b/>
          <w:spacing w:val="1"/>
        </w:rPr>
        <w:t xml:space="preserve"> без проведения торгов</w:t>
      </w:r>
    </w:p>
    <w:p w:rsidR="009C10DF" w:rsidRPr="003D427F" w:rsidRDefault="00E455BD" w:rsidP="00E455BD">
      <w:pPr>
        <w:pStyle w:val="ConsPlusNormal"/>
        <w:jc w:val="both"/>
        <w:outlineLvl w:val="1"/>
        <w:rPr>
          <w:spacing w:val="1"/>
        </w:rPr>
      </w:pPr>
      <w:r>
        <w:rPr>
          <w:spacing w:val="1"/>
        </w:rPr>
        <w:tab/>
      </w:r>
      <w:r w:rsidR="009C10DF" w:rsidRPr="003D427F">
        <w:rPr>
          <w:spacing w:val="1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1.6 настоящего Порядка.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</w:t>
      </w:r>
      <w:r>
        <w:rPr>
          <w:spacing w:val="1"/>
        </w:rPr>
        <w:t>а</w:t>
      </w:r>
      <w:r w:rsidRPr="003D427F">
        <w:rPr>
          <w:spacing w:val="1"/>
        </w:rPr>
        <w:t>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C10DF" w:rsidRPr="003D427F" w:rsidRDefault="009C10DF" w:rsidP="009C10DF">
      <w:pPr>
        <w:pStyle w:val="ConsPlusNormal"/>
        <w:spacing w:line="360" w:lineRule="exact"/>
        <w:jc w:val="both"/>
        <w:outlineLvl w:val="1"/>
        <w:rPr>
          <w:spacing w:val="1"/>
        </w:rPr>
      </w:pPr>
      <w:r w:rsidRPr="003D427F">
        <w:rPr>
          <w:spacing w:val="1"/>
        </w:rPr>
        <w:t>К заявлению прилагаются документы, предусмотренные пунктами 2 - 6 части 1 статьи 20 </w:t>
      </w:r>
      <w:hyperlink r:id="rId12" w:history="1">
        <w:r w:rsidRPr="003D427F">
          <w:rPr>
            <w:spacing w:val="1"/>
          </w:rPr>
          <w:t>Федерального закона "О защите конкуренции"</w:t>
        </w:r>
      </w:hyperlink>
      <w:r w:rsidRPr="003D427F">
        <w:rPr>
          <w:spacing w:val="1"/>
        </w:rPr>
        <w:t>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5.4. Если поступившее заявление соответствует условиям, указанных в пункте 2.1 настоящ</w:t>
      </w:r>
      <w:r>
        <w:rPr>
          <w:spacing w:val="1"/>
        </w:rPr>
        <w:t>его Порядка, администрация  в семи</w:t>
      </w:r>
      <w:r w:rsidRPr="003D427F">
        <w:rPr>
          <w:spacing w:val="1"/>
        </w:rPr>
        <w:t xml:space="preserve">дневный срок  готовит пакет документов, указанных в части 1 статьи 20 </w:t>
      </w:r>
      <w:hyperlink r:id="rId13" w:history="1">
        <w:r w:rsidRPr="003D427F">
          <w:rPr>
            <w:spacing w:val="1"/>
          </w:rPr>
          <w:t>Федерального закона "О защите конкуренции"</w:t>
        </w:r>
      </w:hyperlink>
      <w:r w:rsidRPr="003D427F">
        <w:rPr>
          <w:spacing w:val="1"/>
        </w:rPr>
        <w:t xml:space="preserve"> для получения согласия в антимонопольном органе.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 xml:space="preserve">5.5. В случае удовлетворения заявления антимонопольным органом </w:t>
      </w:r>
      <w:r>
        <w:rPr>
          <w:spacing w:val="1"/>
        </w:rPr>
        <w:t>а</w:t>
      </w:r>
      <w:r w:rsidRPr="003D427F">
        <w:rPr>
          <w:spacing w:val="1"/>
        </w:rPr>
        <w:t xml:space="preserve">дминистрация в семидневный срок со дня получения решения </w:t>
      </w:r>
      <w:r w:rsidRPr="003D427F">
        <w:rPr>
          <w:spacing w:val="1"/>
        </w:rPr>
        <w:lastRenderedPageBreak/>
        <w:t>антимонопольного органа оформляет решение о предоставлении имущества в аренду в порядке предоставления муниципальной преференции и заключает договор аренды муниципального имущества.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 xml:space="preserve">5.6. В случае невозможности предоставления имущества по основаниям, перечисленным в пункте 5.6. настоящего Положения, в </w:t>
      </w:r>
      <w:r>
        <w:rPr>
          <w:spacing w:val="1"/>
        </w:rPr>
        <w:t>виде муниципальной преференции а</w:t>
      </w:r>
      <w:r w:rsidRPr="003D427F">
        <w:rPr>
          <w:spacing w:val="1"/>
        </w:rPr>
        <w:t>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5.7.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- субъектом малого и среднего предпринимательства не предоставлены документы, предусмотренные пунктом 5.2. настоящего Положения;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C10DF" w:rsidRDefault="009C10DF" w:rsidP="009C10DF">
      <w:pPr>
        <w:pStyle w:val="ConsPlusNormal"/>
        <w:spacing w:line="360" w:lineRule="exact"/>
        <w:ind w:firstLine="708"/>
        <w:jc w:val="both"/>
        <w:outlineLvl w:val="1"/>
        <w:rPr>
          <w:spacing w:val="1"/>
        </w:rPr>
      </w:pPr>
      <w:r w:rsidRPr="003D427F">
        <w:rPr>
          <w:spacing w:val="1"/>
        </w:rPr>
        <w:t>5.8.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</w:t>
      </w:r>
      <w:r>
        <w:rPr>
          <w:spacing w:val="1"/>
        </w:rPr>
        <w:t>нции, а</w:t>
      </w:r>
      <w:r w:rsidRPr="003D427F">
        <w:rPr>
          <w:spacing w:val="1"/>
        </w:rPr>
        <w:t>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преференции, который направляется субъекту малого и среднего предпринимательства по адресу, указанному в заявлении.</w:t>
      </w:r>
    </w:p>
    <w:p w:rsidR="009C10DF" w:rsidRPr="003D427F" w:rsidRDefault="009C10DF" w:rsidP="00F26476">
      <w:pPr>
        <w:pStyle w:val="ConsPlusNormal"/>
        <w:spacing w:line="360" w:lineRule="exact"/>
        <w:ind w:firstLine="708"/>
        <w:jc w:val="both"/>
        <w:outlineLvl w:val="1"/>
        <w:rPr>
          <w:b/>
        </w:rPr>
      </w:pPr>
      <w:r w:rsidRPr="003D427F">
        <w:rPr>
          <w:b/>
        </w:rPr>
        <w:t>6. Оформление аренды муниципального имущества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>
        <w:t>6.1. По результатам торгов а</w:t>
      </w:r>
      <w:r w:rsidRPr="003D427F">
        <w:t>дминистрация  заключает договор аренды муниципального имущества.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>6.2. Не допускается заключение договора аренды муниципального имущества ранее чем через десять дней со дня размещения информации о результатах конкурса или аукциона на официальном сайте торгов.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>6.3.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по просьбе заявителя. В этом случае заявитель в своем заявлении о предоставлении муниципального имущества в аренду обязан указать срок аренды.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 xml:space="preserve">6.4. По истечении срока договора аренды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</w:t>
      </w:r>
      <w:r w:rsidRPr="003D427F">
        <w:lastRenderedPageBreak/>
        <w:t>законодательством Российской Федерации, в соответствии законодательством «О защите конкуренции».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>6.5. Сдача и приемка муниципального имущества при заключении договора аренды, а также при его расторжении производится в присутствии полномочных представителей сторон с составлением двухстороннего акта.</w:t>
      </w:r>
    </w:p>
    <w:p w:rsidR="009C10DF" w:rsidRDefault="009C10DF" w:rsidP="009C10DF">
      <w:pPr>
        <w:pStyle w:val="ConsPlusNormal"/>
        <w:spacing w:line="360" w:lineRule="exact"/>
        <w:ind w:firstLine="708"/>
        <w:jc w:val="both"/>
        <w:outlineLvl w:val="1"/>
      </w:pPr>
      <w:r w:rsidRPr="003D427F">
        <w:t>6.6. Заключение договора аренды  с заявителем, которому была предоставлена муниципальная преференция, по истечении срока договора производится по результатам торгов.</w:t>
      </w:r>
    </w:p>
    <w:p w:rsidR="009C10DF" w:rsidRPr="003D427F" w:rsidRDefault="00F26476" w:rsidP="00F26476">
      <w:pPr>
        <w:pStyle w:val="ConsPlusNormal"/>
        <w:spacing w:line="360" w:lineRule="exact"/>
        <w:jc w:val="both"/>
        <w:outlineLvl w:val="1"/>
        <w:rPr>
          <w:b/>
        </w:rPr>
      </w:pPr>
      <w:r>
        <w:rPr>
          <w:b/>
        </w:rPr>
        <w:tab/>
      </w:r>
      <w:r w:rsidR="009C10DF" w:rsidRPr="003D427F">
        <w:rPr>
          <w:b/>
        </w:rPr>
        <w:t>7. Запрет на обращение с имуществом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bookmarkStart w:id="0" w:name="P103"/>
      <w:bookmarkEnd w:id="0"/>
      <w:r w:rsidRPr="003D427F">
        <w:t xml:space="preserve">7.1. Запрещаются продажа переданного субъектам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4" w:history="1">
        <w:r w:rsidRPr="003D427F">
          <w:t>частью 2.1 статьи 9</w:t>
        </w:r>
      </w:hyperlink>
      <w:r w:rsidRPr="003D427F">
        <w:t xml:space="preserve"> Федерального закона от 22.07.2008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C10D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>7.2. Администрация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</w:t>
      </w:r>
      <w:r w:rsidR="00E455BD">
        <w:t>, а также физическими лицами,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3D427F">
        <w:t xml:space="preserve">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</w:t>
      </w:r>
      <w:hyperlink w:anchor="P103" w:history="1">
        <w:r w:rsidRPr="003D427F">
          <w:t>пунктом 7.1</w:t>
        </w:r>
      </w:hyperlink>
      <w:r w:rsidRPr="003D427F">
        <w:t xml:space="preserve"> Порядка.</w:t>
      </w:r>
    </w:p>
    <w:p w:rsidR="009C10DF" w:rsidRPr="003D427F" w:rsidRDefault="00F26476" w:rsidP="00F26476">
      <w:pPr>
        <w:pStyle w:val="ConsPlusNormal"/>
        <w:spacing w:line="360" w:lineRule="exact"/>
        <w:jc w:val="both"/>
        <w:outlineLvl w:val="1"/>
        <w:rPr>
          <w:b/>
        </w:rPr>
      </w:pPr>
      <w:r>
        <w:rPr>
          <w:b/>
        </w:rPr>
        <w:tab/>
      </w:r>
      <w:r w:rsidR="009C10DF" w:rsidRPr="003D427F">
        <w:rPr>
          <w:b/>
        </w:rPr>
        <w:t>8. Порядок определения размера арендной платы</w:t>
      </w:r>
    </w:p>
    <w:p w:rsidR="009C10DF" w:rsidRPr="003D427F" w:rsidRDefault="009C10DF" w:rsidP="009C10DF">
      <w:pPr>
        <w:pStyle w:val="ConsPlusNormal"/>
        <w:spacing w:line="360" w:lineRule="exact"/>
        <w:ind w:firstLine="708"/>
        <w:jc w:val="both"/>
      </w:pPr>
      <w:r w:rsidRPr="003D427F">
        <w:t>8.1. Начальный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9C10DF" w:rsidRDefault="009C10DF" w:rsidP="009C10DF">
      <w:pPr>
        <w:pStyle w:val="ConsPlusNormal"/>
        <w:spacing w:after="720" w:line="360" w:lineRule="exact"/>
        <w:ind w:firstLine="709"/>
        <w:jc w:val="both"/>
      </w:pPr>
      <w:r w:rsidRPr="003D427F">
        <w:t xml:space="preserve">8.2. Стоимость эксплуатационных, коммунальных и необходимых административно-хозяйственных услуг не включается в арендную плату и оплачивается по отдельному договору с соответствующими организациями </w:t>
      </w:r>
      <w:r w:rsidRPr="003D427F">
        <w:lastRenderedPageBreak/>
        <w:t>либо возм</w:t>
      </w:r>
      <w:r w:rsidR="00B96D5C">
        <w:t>ещается а</w:t>
      </w:r>
      <w:r w:rsidRPr="003D427F">
        <w:t>дминистрации в соответствии с заключаемыми договорами на возмещение стоимости коммунальных услуг.</w:t>
      </w:r>
    </w:p>
    <w:p w:rsidR="009C10DF" w:rsidRPr="003D427F" w:rsidRDefault="009C10DF" w:rsidP="009C10DF">
      <w:pPr>
        <w:pStyle w:val="ConsPlusNormal"/>
        <w:spacing w:after="720" w:line="360" w:lineRule="exact"/>
        <w:jc w:val="center"/>
      </w:pPr>
      <w:r>
        <w:t>___________</w:t>
      </w:r>
    </w:p>
    <w:p w:rsidR="00C02D86" w:rsidRPr="002250E2" w:rsidRDefault="00C02D86" w:rsidP="00F670AA">
      <w:pPr>
        <w:spacing w:line="300" w:lineRule="exact"/>
        <w:rPr>
          <w:sz w:val="26"/>
          <w:szCs w:val="26"/>
        </w:rPr>
      </w:pPr>
    </w:p>
    <w:sectPr w:rsidR="00C02D86" w:rsidRPr="002250E2" w:rsidSect="000647CA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23" w:rsidRDefault="007A4123">
      <w:r>
        <w:separator/>
      </w:r>
    </w:p>
  </w:endnote>
  <w:endnote w:type="continuationSeparator" w:id="1">
    <w:p w:rsidR="007A4123" w:rsidRDefault="007A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23" w:rsidRDefault="007A4123">
      <w:r>
        <w:separator/>
      </w:r>
    </w:p>
  </w:footnote>
  <w:footnote w:type="continuationSeparator" w:id="1">
    <w:p w:rsidR="007A4123" w:rsidRDefault="007A4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934880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717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717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6E6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10F"/>
    <w:rsid w:val="00165399"/>
    <w:rsid w:val="0016549B"/>
    <w:rsid w:val="00165AC1"/>
    <w:rsid w:val="00165AF1"/>
    <w:rsid w:val="00165B00"/>
    <w:rsid w:val="00165DD7"/>
    <w:rsid w:val="00165FA2"/>
    <w:rsid w:val="00167450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5A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B31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AB0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6FD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123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38A"/>
    <w:rsid w:val="007E459C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AB0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880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0DF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6D5C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49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6BDB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4D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5BD"/>
    <w:rsid w:val="00E45E4A"/>
    <w:rsid w:val="00E463BF"/>
    <w:rsid w:val="00E46EB2"/>
    <w:rsid w:val="00E4716A"/>
    <w:rsid w:val="00E47236"/>
    <w:rsid w:val="00E4736F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476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9F2F7E3411B0AEE6B1C01AA2DA3EE67D4354906B3165A08D15A1ECE9019F0F631C99DB07CB2FEE70A4415o4XDI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consultantplus://offline/ref=A509F2F7E3411B0AEE6B020CBC41FFE764DF6A4202B11F0554825C4991C01FA5B671CFC8F338BEFFoEX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User03</cp:lastModifiedBy>
  <cp:revision>30</cp:revision>
  <cp:lastPrinted>2018-11-06T10:43:00Z</cp:lastPrinted>
  <dcterms:created xsi:type="dcterms:W3CDTF">2015-10-15T06:30:00Z</dcterms:created>
  <dcterms:modified xsi:type="dcterms:W3CDTF">2022-12-16T06:52:00Z</dcterms:modified>
</cp:coreProperties>
</file>