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B8" w:rsidRPr="002D681D" w:rsidRDefault="004168B8" w:rsidP="002D681D">
      <w:pPr>
        <w:spacing w:line="276" w:lineRule="auto"/>
        <w:rPr>
          <w:b/>
          <w:bCs/>
          <w:sz w:val="28"/>
          <w:szCs w:val="28"/>
        </w:rPr>
      </w:pPr>
      <w:r w:rsidRPr="002D681D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4168B8" w:rsidRPr="002D681D" w:rsidRDefault="004168B8" w:rsidP="002D681D">
      <w:pPr>
        <w:spacing w:line="276" w:lineRule="auto"/>
        <w:rPr>
          <w:b/>
          <w:bCs/>
          <w:sz w:val="28"/>
          <w:szCs w:val="28"/>
        </w:rPr>
      </w:pPr>
    </w:p>
    <w:p w:rsidR="004168B8" w:rsidRPr="002D681D" w:rsidRDefault="00B958C4" w:rsidP="009606F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</w:t>
      </w:r>
      <w:r w:rsidR="004168B8" w:rsidRPr="002D681D">
        <w:rPr>
          <w:b/>
          <w:bCs/>
          <w:sz w:val="28"/>
          <w:szCs w:val="28"/>
        </w:rPr>
        <w:t xml:space="preserve">  СЕЛЬСКАЯ  ДУМА</w:t>
      </w:r>
    </w:p>
    <w:p w:rsidR="004168B8" w:rsidRDefault="004168B8" w:rsidP="009606F2">
      <w:pPr>
        <w:spacing w:line="276" w:lineRule="auto"/>
        <w:jc w:val="center"/>
        <w:rPr>
          <w:b/>
          <w:bCs/>
          <w:sz w:val="28"/>
          <w:szCs w:val="28"/>
        </w:rPr>
      </w:pPr>
      <w:r w:rsidRPr="002D681D">
        <w:rPr>
          <w:b/>
          <w:bCs/>
          <w:sz w:val="28"/>
          <w:szCs w:val="28"/>
        </w:rPr>
        <w:t xml:space="preserve">БЕЛОХОЛУНИЦКОГО РАЙОНА  </w:t>
      </w:r>
    </w:p>
    <w:p w:rsidR="004168B8" w:rsidRPr="002D681D" w:rsidRDefault="004168B8" w:rsidP="009606F2">
      <w:pPr>
        <w:spacing w:line="276" w:lineRule="auto"/>
        <w:jc w:val="center"/>
        <w:rPr>
          <w:b/>
          <w:bCs/>
          <w:sz w:val="28"/>
          <w:szCs w:val="28"/>
        </w:rPr>
      </w:pPr>
      <w:r w:rsidRPr="002D681D">
        <w:rPr>
          <w:b/>
          <w:bCs/>
          <w:sz w:val="28"/>
          <w:szCs w:val="28"/>
        </w:rPr>
        <w:t>КИРОВСКОЙ ОБЛАСТИ</w:t>
      </w:r>
    </w:p>
    <w:p w:rsidR="004168B8" w:rsidRPr="002D681D" w:rsidRDefault="004168B8" w:rsidP="009606F2">
      <w:pPr>
        <w:spacing w:line="276" w:lineRule="auto"/>
        <w:jc w:val="center"/>
        <w:rPr>
          <w:b/>
          <w:bCs/>
          <w:sz w:val="28"/>
          <w:szCs w:val="28"/>
        </w:rPr>
      </w:pPr>
      <w:r w:rsidRPr="002D681D">
        <w:rPr>
          <w:b/>
          <w:bCs/>
          <w:sz w:val="28"/>
          <w:szCs w:val="28"/>
        </w:rPr>
        <w:t>ТРЕТЬЕГО  СОЗЫВА</w:t>
      </w:r>
    </w:p>
    <w:p w:rsidR="004168B8" w:rsidRPr="002D681D" w:rsidRDefault="004168B8" w:rsidP="009606F2">
      <w:pPr>
        <w:spacing w:line="276" w:lineRule="auto"/>
        <w:jc w:val="center"/>
        <w:rPr>
          <w:b/>
          <w:bCs/>
          <w:sz w:val="28"/>
          <w:szCs w:val="28"/>
        </w:rPr>
      </w:pPr>
    </w:p>
    <w:p w:rsidR="004168B8" w:rsidRPr="002D681D" w:rsidRDefault="00B958C4" w:rsidP="009606F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168B8" w:rsidRPr="002D681D" w:rsidRDefault="004168B8" w:rsidP="009606F2">
      <w:pPr>
        <w:spacing w:line="276" w:lineRule="auto"/>
        <w:jc w:val="center"/>
        <w:rPr>
          <w:sz w:val="28"/>
          <w:szCs w:val="28"/>
        </w:rPr>
      </w:pPr>
    </w:p>
    <w:p w:rsidR="004168B8" w:rsidRPr="002D681D" w:rsidRDefault="00C7372D" w:rsidP="009606F2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4168B8" w:rsidRPr="002D681D">
        <w:rPr>
          <w:sz w:val="28"/>
          <w:szCs w:val="28"/>
        </w:rPr>
        <w:t>.0</w:t>
      </w:r>
      <w:r w:rsidR="001C01E0">
        <w:rPr>
          <w:sz w:val="28"/>
          <w:szCs w:val="28"/>
        </w:rPr>
        <w:t>6</w:t>
      </w:r>
      <w:r w:rsidR="004168B8" w:rsidRPr="002D681D">
        <w:rPr>
          <w:sz w:val="28"/>
          <w:szCs w:val="28"/>
        </w:rPr>
        <w:t xml:space="preserve">.2017                                                                         </w:t>
      </w:r>
      <w:r w:rsidR="001C01E0">
        <w:rPr>
          <w:sz w:val="28"/>
          <w:szCs w:val="28"/>
        </w:rPr>
        <w:t xml:space="preserve">                           № 23</w:t>
      </w:r>
      <w:r>
        <w:rPr>
          <w:sz w:val="28"/>
          <w:szCs w:val="28"/>
        </w:rPr>
        <w:t>8</w:t>
      </w:r>
    </w:p>
    <w:p w:rsidR="004168B8" w:rsidRPr="002D681D" w:rsidRDefault="00B958C4" w:rsidP="009606F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роица</w:t>
      </w:r>
    </w:p>
    <w:p w:rsidR="004168B8" w:rsidRPr="002D681D" w:rsidRDefault="004168B8" w:rsidP="009606F2">
      <w:pPr>
        <w:spacing w:line="276" w:lineRule="auto"/>
        <w:jc w:val="center"/>
        <w:rPr>
          <w:sz w:val="28"/>
          <w:szCs w:val="28"/>
        </w:rPr>
      </w:pPr>
    </w:p>
    <w:p w:rsidR="004168B8" w:rsidRPr="002D681D" w:rsidRDefault="00C7372D" w:rsidP="009606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Троицкой сельской Думы от 07.06.2017 № 231 «</w:t>
      </w:r>
      <w:r w:rsidR="004168B8" w:rsidRPr="002D681D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</w:t>
      </w:r>
    </w:p>
    <w:p w:rsidR="004168B8" w:rsidRPr="002D681D" w:rsidRDefault="004168B8" w:rsidP="009606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81D">
        <w:rPr>
          <w:rFonts w:ascii="Times New Roman" w:hAnsi="Times New Roman" w:cs="Times New Roman"/>
          <w:sz w:val="28"/>
          <w:szCs w:val="28"/>
        </w:rPr>
        <w:t>по отбору кандидатур на должность главы</w:t>
      </w:r>
    </w:p>
    <w:p w:rsidR="004168B8" w:rsidRPr="002D681D" w:rsidRDefault="00B958C4" w:rsidP="009606F2">
      <w:pPr>
        <w:pStyle w:val="ConsPlusTitle"/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4168B8" w:rsidRPr="002D68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372D">
        <w:rPr>
          <w:rFonts w:ascii="Times New Roman" w:hAnsi="Times New Roman" w:cs="Times New Roman"/>
          <w:sz w:val="28"/>
          <w:szCs w:val="28"/>
        </w:rPr>
        <w:t>»</w:t>
      </w:r>
    </w:p>
    <w:p w:rsidR="004168B8" w:rsidRPr="002D681D" w:rsidRDefault="004168B8" w:rsidP="002D68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  № 131-ФЗ «Об общих принципах организации местного самоуправления в Российской Федерации», законом Кировской области от 29.12.2004 № 292-ЗО «О местном самоуправлении в Кировской области», Уставом </w:t>
      </w:r>
      <w:r w:rsidR="00B958C4">
        <w:rPr>
          <w:rFonts w:ascii="Times New Roman" w:hAnsi="Times New Roman" w:cs="Times New Roman"/>
          <w:sz w:val="28"/>
          <w:szCs w:val="28"/>
        </w:rPr>
        <w:t>Троицкого сельского поселения, Троицкая</w:t>
      </w:r>
      <w:r w:rsidRPr="002D681D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4168B8" w:rsidRDefault="00C7372D" w:rsidP="002D681D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82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Троицкой сельской Думы от 07.06.2017 № 231 «Об утверждении положения о порядке проведения конкурса по отбору кандидатур на должность главы Троицкого сельского поселения» (далее – Положение) следующие изменения:</w:t>
      </w:r>
    </w:p>
    <w:p w:rsidR="00C7372D" w:rsidRDefault="00C7372D" w:rsidP="00C7372D">
      <w:pPr>
        <w:pStyle w:val="1"/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1.1. Пункт 2.2 раздела 2 Положения изложить в следующей редакции:</w:t>
      </w:r>
    </w:p>
    <w:p w:rsidR="00C7372D" w:rsidRDefault="00C7372D" w:rsidP="00C7372D">
      <w:pPr>
        <w:pStyle w:val="1"/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«2.2. Общее число членов конкурсной комиссии составляет 6 человек»;</w:t>
      </w:r>
    </w:p>
    <w:p w:rsidR="00C7372D" w:rsidRDefault="00C7372D" w:rsidP="00C7372D">
      <w:pPr>
        <w:pStyle w:val="1"/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1.2. Пункт 4.1 раздела 4 Положение изложить в следующей редакции:</w:t>
      </w:r>
    </w:p>
    <w:p w:rsidR="00C7372D" w:rsidRPr="002D681D" w:rsidRDefault="00C7372D" w:rsidP="00C7372D">
      <w:pPr>
        <w:pStyle w:val="2"/>
        <w:shd w:val="clear" w:color="auto" w:fill="auto"/>
        <w:tabs>
          <w:tab w:val="left" w:pos="940"/>
        </w:tabs>
        <w:spacing w:before="0" w:after="0"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2D681D">
        <w:rPr>
          <w:color w:val="auto"/>
          <w:sz w:val="28"/>
          <w:szCs w:val="28"/>
        </w:rPr>
        <w:t>4.1. Кандидаты представляют в конкурсную комиссию:</w:t>
      </w:r>
    </w:p>
    <w:p w:rsidR="00C7372D" w:rsidRPr="002D681D" w:rsidRDefault="00C7372D" w:rsidP="00C7372D">
      <w:pPr>
        <w:pStyle w:val="ConsPlusNormal"/>
        <w:numPr>
          <w:ilvl w:val="0"/>
          <w:numId w:val="7"/>
        </w:numPr>
        <w:tabs>
          <w:tab w:val="left" w:pos="94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1D">
        <w:rPr>
          <w:rFonts w:ascii="Times New Roman" w:hAnsi="Times New Roman" w:cs="Times New Roman"/>
          <w:sz w:val="28"/>
          <w:szCs w:val="28"/>
        </w:rPr>
        <w:t>заявление по прилагаемой форме (приложение № 1);</w:t>
      </w:r>
    </w:p>
    <w:p w:rsidR="00C7372D" w:rsidRPr="002D681D" w:rsidRDefault="00C7372D" w:rsidP="00C7372D">
      <w:pPr>
        <w:pStyle w:val="ConsPlusNormal"/>
        <w:numPr>
          <w:ilvl w:val="0"/>
          <w:numId w:val="7"/>
        </w:numPr>
        <w:tabs>
          <w:tab w:val="left" w:pos="94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D681D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установленной формы (приложение № 2); </w:t>
      </w:r>
    </w:p>
    <w:p w:rsidR="00C7372D" w:rsidRPr="002D681D" w:rsidRDefault="00C7372D" w:rsidP="00C7372D">
      <w:pPr>
        <w:pStyle w:val="ConsPlusNormal"/>
        <w:numPr>
          <w:ilvl w:val="0"/>
          <w:numId w:val="7"/>
        </w:numPr>
        <w:tabs>
          <w:tab w:val="left" w:pos="94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81D">
        <w:rPr>
          <w:rFonts w:ascii="Times New Roman" w:hAnsi="Times New Roman" w:cs="Times New Roman"/>
          <w:color w:val="000000"/>
          <w:sz w:val="28"/>
          <w:szCs w:val="28"/>
        </w:rPr>
        <w:t xml:space="preserve">копия паспорта или документа, заменяющего паспорт гражданина; </w:t>
      </w:r>
    </w:p>
    <w:p w:rsidR="00C7372D" w:rsidRPr="002D681D" w:rsidRDefault="00C7372D" w:rsidP="00C7372D">
      <w:pPr>
        <w:pStyle w:val="ConsPlusNormal"/>
        <w:numPr>
          <w:ilvl w:val="0"/>
          <w:numId w:val="7"/>
        </w:numPr>
        <w:tabs>
          <w:tab w:val="left" w:pos="94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81D">
        <w:rPr>
          <w:rFonts w:ascii="Times New Roman" w:hAnsi="Times New Roman" w:cs="Times New Roman"/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C7372D" w:rsidRPr="002D681D" w:rsidRDefault="00C7372D" w:rsidP="00C7372D">
      <w:pPr>
        <w:pStyle w:val="ConsPlusNormal"/>
        <w:numPr>
          <w:ilvl w:val="0"/>
          <w:numId w:val="7"/>
        </w:numPr>
        <w:tabs>
          <w:tab w:val="left" w:pos="94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1D">
        <w:rPr>
          <w:rFonts w:ascii="Times New Roman" w:hAnsi="Times New Roman" w:cs="Times New Roman"/>
          <w:sz w:val="28"/>
          <w:szCs w:val="28"/>
        </w:rPr>
        <w:lastRenderedPageBreak/>
        <w:t>копия документа, подтверждающего сведения об образовании;</w:t>
      </w:r>
    </w:p>
    <w:p w:rsidR="00C7372D" w:rsidRPr="002D681D" w:rsidRDefault="00C7372D" w:rsidP="00C7372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681D">
        <w:rPr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 w:rsidRPr="002D681D">
          <w:rPr>
            <w:rStyle w:val="a3"/>
            <w:color w:val="000000"/>
            <w:sz w:val="28"/>
            <w:szCs w:val="28"/>
          </w:rPr>
          <w:t>приложению 1</w:t>
        </w:r>
      </w:hyperlink>
      <w:r w:rsidRPr="002D681D">
        <w:rPr>
          <w:color w:val="000000"/>
          <w:sz w:val="28"/>
          <w:szCs w:val="28"/>
        </w:rPr>
        <w:t xml:space="preserve"> к </w:t>
      </w:r>
      <w:r w:rsidRPr="002D681D">
        <w:rPr>
          <w:sz w:val="28"/>
          <w:szCs w:val="28"/>
        </w:rPr>
        <w:t xml:space="preserve">Федеральному закону от 12.06.2002 № 67-ФЗ «Об основных гарантиях избирательных прав и права на участие в референдуме граждан Российской Федерации»; </w:t>
      </w:r>
    </w:p>
    <w:p w:rsidR="00C7372D" w:rsidRPr="002D681D" w:rsidRDefault="00C7372D" w:rsidP="00C7372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D681D">
        <w:rPr>
          <w:sz w:val="28"/>
          <w:szCs w:val="28"/>
        </w:rPr>
        <w:t xml:space="preserve">                Сведения о размере и об источниках доходов кандидата предоставляются за год предшествующий проведению конкурса, а сведения об имуществе, принадлежащем кандидату на праве собственности (в том числе совместной собственности), о вкладах в банках, ценных бумагах по состоянию на первое число месяца, предшествующего месяцу проведения конкурса</w:t>
      </w:r>
    </w:p>
    <w:p w:rsidR="00C7372D" w:rsidRPr="002D681D" w:rsidRDefault="00C7372D" w:rsidP="00C7372D">
      <w:pPr>
        <w:pStyle w:val="1"/>
        <w:numPr>
          <w:ilvl w:val="0"/>
          <w:numId w:val="7"/>
        </w:numPr>
        <w:tabs>
          <w:tab w:val="left" w:pos="94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D681D">
        <w:rPr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 w:rsidRPr="002D681D">
        <w:rPr>
          <w:sz w:val="28"/>
          <w:szCs w:val="28"/>
        </w:rPr>
        <w:t xml:space="preserve"> </w:t>
      </w:r>
      <w:proofErr w:type="gramStart"/>
      <w:r w:rsidRPr="002D681D">
        <w:rPr>
          <w:sz w:val="28"/>
          <w:szCs w:val="28"/>
        </w:rPr>
        <w:t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 w:rsidRPr="002D681D">
        <w:rPr>
          <w:sz w:val="28"/>
          <w:szCs w:val="28"/>
        </w:rPr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2D681D">
        <w:rPr>
          <w:sz w:val="28"/>
          <w:szCs w:val="28"/>
        </w:rPr>
        <w:softHyphen/>
      </w:r>
      <w:r w:rsidRPr="002D681D">
        <w:rPr>
          <w:sz w:val="28"/>
          <w:szCs w:val="28"/>
        </w:rPr>
        <w:softHyphen/>
        <w:t>– Указ Президента РФ № 546);</w:t>
      </w:r>
    </w:p>
    <w:p w:rsidR="00C7372D" w:rsidRPr="002D681D" w:rsidRDefault="00C7372D" w:rsidP="00C7372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D681D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2D681D">
        <w:rPr>
          <w:sz w:val="28"/>
          <w:szCs w:val="28"/>
        </w:rPr>
        <w:t xml:space="preserve"> об источниках получения средств, </w:t>
      </w:r>
      <w:r w:rsidRPr="002D681D">
        <w:rPr>
          <w:sz w:val="28"/>
          <w:szCs w:val="28"/>
        </w:rPr>
        <w:lastRenderedPageBreak/>
        <w:t>за счет которых совершена сделка по форме, предусмотренной Указом Президента РФ № 546;</w:t>
      </w:r>
    </w:p>
    <w:p w:rsidR="00C7372D" w:rsidRPr="002D681D" w:rsidRDefault="00C7372D" w:rsidP="00C7372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681D">
        <w:rPr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C7372D" w:rsidRPr="002D681D" w:rsidRDefault="00C7372D" w:rsidP="00C7372D">
      <w:pPr>
        <w:pStyle w:val="1"/>
        <w:numPr>
          <w:ilvl w:val="0"/>
          <w:numId w:val="7"/>
        </w:numPr>
        <w:tabs>
          <w:tab w:val="left" w:pos="94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681D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2D681D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2D681D">
        <w:rPr>
          <w:sz w:val="28"/>
          <w:szCs w:val="28"/>
        </w:rPr>
        <w:t xml:space="preserve"> «О персональных данных»;</w:t>
      </w:r>
    </w:p>
    <w:p w:rsidR="00C7372D" w:rsidRPr="002D681D" w:rsidRDefault="00C7372D" w:rsidP="00C7372D">
      <w:pPr>
        <w:pStyle w:val="1"/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2D681D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C7372D" w:rsidRPr="002D681D" w:rsidRDefault="00C7372D" w:rsidP="00C7372D">
      <w:pPr>
        <w:pStyle w:val="1"/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2D681D">
        <w:rPr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2D681D">
        <w:rPr>
          <w:sz w:val="28"/>
          <w:szCs w:val="28"/>
        </w:rPr>
        <w:t>стражей</w:t>
      </w:r>
      <w:proofErr w:type="gramEnd"/>
      <w:r w:rsidRPr="002D681D">
        <w:rPr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2D681D">
        <w:rPr>
          <w:sz w:val="28"/>
          <w:szCs w:val="28"/>
        </w:rPr>
        <w:t>установленных</w:t>
      </w:r>
      <w:proofErr w:type="gramEnd"/>
      <w:r w:rsidRPr="002D681D">
        <w:rPr>
          <w:sz w:val="28"/>
          <w:szCs w:val="28"/>
        </w:rPr>
        <w:t xml:space="preserve"> федеральным законом.</w:t>
      </w:r>
      <w:r>
        <w:rPr>
          <w:sz w:val="28"/>
          <w:szCs w:val="28"/>
        </w:rPr>
        <w:t>»</w:t>
      </w:r>
    </w:p>
    <w:p w:rsidR="004168B8" w:rsidRPr="002D681D" w:rsidRDefault="004168B8" w:rsidP="002D681D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720" w:line="276" w:lineRule="auto"/>
        <w:ind w:left="0" w:firstLine="680"/>
        <w:jc w:val="both"/>
        <w:rPr>
          <w:color w:val="000000"/>
          <w:sz w:val="28"/>
          <w:szCs w:val="28"/>
        </w:rPr>
      </w:pPr>
      <w:r w:rsidRPr="002D681D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4168B8" w:rsidRPr="002D681D" w:rsidRDefault="004168B8" w:rsidP="00B958C4">
      <w:pPr>
        <w:pStyle w:val="1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2D681D">
        <w:rPr>
          <w:color w:val="000000"/>
          <w:sz w:val="28"/>
          <w:szCs w:val="28"/>
        </w:rPr>
        <w:t xml:space="preserve">Глава </w:t>
      </w:r>
      <w:proofErr w:type="gramStart"/>
      <w:r w:rsidR="00B958C4">
        <w:rPr>
          <w:color w:val="000000"/>
          <w:sz w:val="28"/>
          <w:szCs w:val="28"/>
        </w:rPr>
        <w:t>Троицкого</w:t>
      </w:r>
      <w:proofErr w:type="gramEnd"/>
    </w:p>
    <w:p w:rsidR="004168B8" w:rsidRPr="002D681D" w:rsidRDefault="004168B8" w:rsidP="00B958C4">
      <w:pPr>
        <w:pStyle w:val="1"/>
        <w:autoSpaceDE w:val="0"/>
        <w:autoSpaceDN w:val="0"/>
        <w:adjustRightInd w:val="0"/>
        <w:spacing w:line="276" w:lineRule="auto"/>
        <w:ind w:hanging="720"/>
        <w:jc w:val="both"/>
        <w:rPr>
          <w:color w:val="000000"/>
          <w:sz w:val="28"/>
          <w:szCs w:val="28"/>
        </w:rPr>
      </w:pPr>
      <w:r w:rsidRPr="002D681D">
        <w:rPr>
          <w:color w:val="000000"/>
          <w:sz w:val="28"/>
          <w:szCs w:val="28"/>
        </w:rPr>
        <w:t>сельского поселени</w:t>
      </w:r>
      <w:r w:rsidR="000E2DF3">
        <w:rPr>
          <w:color w:val="000000"/>
          <w:sz w:val="28"/>
          <w:szCs w:val="28"/>
        </w:rPr>
        <w:t xml:space="preserve">я   </w:t>
      </w:r>
      <w:r w:rsidRPr="002D681D">
        <w:rPr>
          <w:color w:val="000000"/>
          <w:sz w:val="28"/>
          <w:szCs w:val="28"/>
        </w:rPr>
        <w:t xml:space="preserve"> </w:t>
      </w:r>
      <w:proofErr w:type="spellStart"/>
      <w:r w:rsidR="00B958C4">
        <w:rPr>
          <w:color w:val="000000"/>
          <w:sz w:val="28"/>
          <w:szCs w:val="28"/>
        </w:rPr>
        <w:t>Н.В.Шуплецов</w:t>
      </w:r>
      <w:proofErr w:type="spellEnd"/>
      <w:r w:rsidRPr="002D681D">
        <w:rPr>
          <w:color w:val="000000"/>
          <w:sz w:val="28"/>
          <w:szCs w:val="28"/>
        </w:rPr>
        <w:t xml:space="preserve">                           </w:t>
      </w:r>
    </w:p>
    <w:p w:rsidR="004168B8" w:rsidRPr="002D681D" w:rsidRDefault="004168B8" w:rsidP="002D681D">
      <w:pPr>
        <w:pStyle w:val="ConsPlusNormal"/>
        <w:spacing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4168B8" w:rsidRPr="002D681D" w:rsidRDefault="004168B8" w:rsidP="002D681D">
      <w:pPr>
        <w:pStyle w:val="ConsPlusNormal"/>
        <w:spacing w:line="276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sectPr w:rsidR="004168B8" w:rsidRPr="002D681D" w:rsidSect="00244BE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6DF48F2A">
      <w:start w:val="1"/>
      <w:numFmt w:val="decimal"/>
      <w:lvlText w:val="2.4.%3."/>
      <w:lvlJc w:val="left"/>
      <w:pPr>
        <w:ind w:left="1173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4B7"/>
    <w:rsid w:val="000E2DF3"/>
    <w:rsid w:val="001C01E0"/>
    <w:rsid w:val="001F1648"/>
    <w:rsid w:val="00244BEB"/>
    <w:rsid w:val="002D681D"/>
    <w:rsid w:val="002E7F5B"/>
    <w:rsid w:val="003A0CB9"/>
    <w:rsid w:val="004168B8"/>
    <w:rsid w:val="004F4A80"/>
    <w:rsid w:val="00552CE2"/>
    <w:rsid w:val="005A39FA"/>
    <w:rsid w:val="005E6D26"/>
    <w:rsid w:val="006874B7"/>
    <w:rsid w:val="0075564F"/>
    <w:rsid w:val="007D5005"/>
    <w:rsid w:val="008161F2"/>
    <w:rsid w:val="00836E10"/>
    <w:rsid w:val="008C26AD"/>
    <w:rsid w:val="00943386"/>
    <w:rsid w:val="009606F2"/>
    <w:rsid w:val="00A46588"/>
    <w:rsid w:val="00A90197"/>
    <w:rsid w:val="00AA5784"/>
    <w:rsid w:val="00AD0C4B"/>
    <w:rsid w:val="00B22D2A"/>
    <w:rsid w:val="00B23CF9"/>
    <w:rsid w:val="00B27137"/>
    <w:rsid w:val="00B56FA6"/>
    <w:rsid w:val="00B73EF8"/>
    <w:rsid w:val="00B958C4"/>
    <w:rsid w:val="00BD1002"/>
    <w:rsid w:val="00BD69D3"/>
    <w:rsid w:val="00BD746F"/>
    <w:rsid w:val="00C13817"/>
    <w:rsid w:val="00C7372D"/>
    <w:rsid w:val="00D02222"/>
    <w:rsid w:val="00E00D36"/>
    <w:rsid w:val="00E6120A"/>
    <w:rsid w:val="00F74183"/>
    <w:rsid w:val="00F94AE5"/>
    <w:rsid w:val="00FA4FBE"/>
    <w:rsid w:val="00FB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74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6874B7"/>
    <w:pPr>
      <w:ind w:left="720"/>
    </w:pPr>
  </w:style>
  <w:style w:type="paragraph" w:customStyle="1" w:styleId="ConsPlusTitle">
    <w:name w:val="ConsPlusTitle"/>
    <w:uiPriority w:val="99"/>
    <w:rsid w:val="006874B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basedOn w:val="a0"/>
    <w:uiPriority w:val="99"/>
    <w:semiHidden/>
    <w:rsid w:val="00FA4FBE"/>
    <w:rPr>
      <w:rFonts w:ascii="Times New Roman" w:hAnsi="Times New Roman" w:cs="Times New Roman"/>
      <w:color w:val="0000FF"/>
      <w:u w:val="single"/>
    </w:rPr>
  </w:style>
  <w:style w:type="paragraph" w:customStyle="1" w:styleId="2">
    <w:name w:val="Основной текст2"/>
    <w:basedOn w:val="a"/>
    <w:uiPriority w:val="99"/>
    <w:rsid w:val="00FA4FBE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paragraph" w:customStyle="1" w:styleId="ConsNonformat">
    <w:name w:val="ConsNonformat"/>
    <w:uiPriority w:val="99"/>
    <w:rsid w:val="00FA4FB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1F1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164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27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17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A70D6247CDAED24CF17A544ECF3EF0397B3EDA2663C64AFB242B3AFC499E022CBE993BA3BCC13C1F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User03</cp:lastModifiedBy>
  <cp:revision>26</cp:revision>
  <cp:lastPrinted>2017-06-20T11:26:00Z</cp:lastPrinted>
  <dcterms:created xsi:type="dcterms:W3CDTF">2017-03-15T12:42:00Z</dcterms:created>
  <dcterms:modified xsi:type="dcterms:W3CDTF">2017-06-20T11:26:00Z</dcterms:modified>
</cp:coreProperties>
</file>