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AB0A72" w:rsidRPr="003B59BA" w:rsidRDefault="00D334EA" w:rsidP="00AB0A72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>пятого</w:t>
      </w:r>
      <w:r w:rsidR="00AB0A72" w:rsidRPr="003B59BA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созыва</w:t>
      </w:r>
    </w:p>
    <w:p w:rsidR="00AB0A72" w:rsidRPr="003B59BA" w:rsidRDefault="00AB0A72" w:rsidP="00AB0A72">
      <w:pPr>
        <w:rPr>
          <w:color w:val="auto"/>
        </w:rPr>
      </w:pPr>
    </w:p>
    <w:p w:rsidR="00AB0A72" w:rsidRPr="003B59BA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AB0A72" w:rsidRPr="003B59BA" w:rsidRDefault="00AB0A72" w:rsidP="00AB0A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AB0A72" w:rsidRPr="007C1E15" w:rsidRDefault="007C1E15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  <w:lang w:val="en-US"/>
        </w:rPr>
      </w:pPr>
      <w:r>
        <w:rPr>
          <w:rFonts w:ascii="Times New Roman" w:hAnsi="Times New Roman"/>
          <w:i w:val="0"/>
          <w:color w:val="auto"/>
          <w:sz w:val="28"/>
          <w:szCs w:val="28"/>
          <w:lang w:val="en-US"/>
        </w:rPr>
        <w:t>27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>.0</w:t>
      </w:r>
      <w:r>
        <w:rPr>
          <w:rFonts w:ascii="Times New Roman" w:hAnsi="Times New Roman"/>
          <w:i w:val="0"/>
          <w:color w:val="auto"/>
          <w:sz w:val="28"/>
          <w:szCs w:val="28"/>
          <w:lang w:val="en-US"/>
        </w:rPr>
        <w:t>9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>.202</w:t>
      </w:r>
      <w:r w:rsidR="002A1116">
        <w:rPr>
          <w:rFonts w:ascii="Times New Roman" w:hAnsi="Times New Roman"/>
          <w:i w:val="0"/>
          <w:color w:val="auto"/>
          <w:sz w:val="28"/>
          <w:szCs w:val="28"/>
        </w:rPr>
        <w:t>4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ab/>
        <w:t xml:space="preserve">          </w:t>
      </w:r>
      <w:r w:rsidR="009D5C87"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  </w:t>
      </w:r>
      <w:r w:rsidR="00AB0A72"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i w:val="0"/>
          <w:color w:val="auto"/>
          <w:sz w:val="28"/>
          <w:szCs w:val="28"/>
          <w:lang w:val="en-US"/>
        </w:rPr>
        <w:t>88</w:t>
      </w:r>
    </w:p>
    <w:p w:rsidR="00AB0A72" w:rsidRPr="003B59BA" w:rsidRDefault="00AB0A72" w:rsidP="00AB0A72">
      <w:pPr>
        <w:pStyle w:val="ad"/>
        <w:spacing w:after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с. Троица</w:t>
      </w:r>
    </w:p>
    <w:p w:rsidR="000E7BBF" w:rsidRPr="003B59BA" w:rsidRDefault="000E7BBF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AB0A72" w:rsidRPr="003B59BA" w:rsidRDefault="00AB0A72" w:rsidP="000E7BBF">
      <w:pPr>
        <w:jc w:val="center"/>
        <w:outlineLvl w:val="0"/>
        <w:rPr>
          <w:rFonts w:ascii="Times New Roman" w:hAnsi="Times New Roman"/>
          <w:color w:val="auto"/>
          <w:sz w:val="28"/>
        </w:rPr>
      </w:pPr>
    </w:p>
    <w:p w:rsidR="00193F47" w:rsidRPr="003B59BA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3B59BA">
        <w:rPr>
          <w:rFonts w:ascii="Times New Roman" w:hAnsi="Times New Roman"/>
          <w:b/>
          <w:color w:val="auto"/>
          <w:sz w:val="28"/>
        </w:rPr>
        <w:t xml:space="preserve">О внесении изменений в решение Троицкой сельской Думы </w:t>
      </w:r>
    </w:p>
    <w:p w:rsidR="000E7BBF" w:rsidRPr="003B59BA" w:rsidRDefault="00193F47" w:rsidP="000E7BB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B59BA">
        <w:rPr>
          <w:rFonts w:ascii="Times New Roman" w:hAnsi="Times New Roman"/>
          <w:b/>
          <w:color w:val="auto"/>
          <w:sz w:val="28"/>
        </w:rPr>
        <w:t>от 30.08.2021 № 193</w:t>
      </w:r>
    </w:p>
    <w:p w:rsidR="000E7BBF" w:rsidRPr="003B59BA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AB0A72" w:rsidRPr="003B59BA" w:rsidRDefault="00AB0A72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0E7BBF" w:rsidRPr="003B59BA" w:rsidRDefault="000E7BBF" w:rsidP="007C1E15">
      <w:pPr>
        <w:spacing w:line="500" w:lineRule="exact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3B59BA">
        <w:rPr>
          <w:rFonts w:ascii="Times New Roman" w:hAnsi="Times New Roman"/>
          <w:color w:val="auto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3B59BA">
        <w:rPr>
          <w:rFonts w:ascii="Times New Roman" w:hAnsi="Times New Roman"/>
          <w:color w:val="auto"/>
          <w:sz w:val="28"/>
        </w:rPr>
        <w:t xml:space="preserve">от </w:t>
      </w:r>
      <w:r w:rsidR="004C376B" w:rsidRPr="003B59BA">
        <w:rPr>
          <w:rFonts w:ascii="Times New Roman" w:hAnsi="Times New Roman"/>
          <w:color w:val="auto"/>
          <w:sz w:val="28"/>
        </w:rPr>
        <w:t>31.07.2020</w:t>
      </w:r>
      <w:r w:rsidRPr="003B59BA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3B59B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Уставом </w:t>
      </w:r>
      <w:r w:rsidR="00AB0A72" w:rsidRPr="003B59BA">
        <w:rPr>
          <w:rFonts w:ascii="Times New Roman" w:hAnsi="Times New Roman"/>
          <w:color w:val="auto"/>
          <w:sz w:val="28"/>
          <w:szCs w:val="28"/>
        </w:rPr>
        <w:t>Троицкого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 сельского поселения, </w:t>
      </w:r>
      <w:r w:rsidR="00AB0A72" w:rsidRPr="003B59BA">
        <w:rPr>
          <w:rFonts w:ascii="Times New Roman" w:hAnsi="Times New Roman"/>
          <w:color w:val="auto"/>
          <w:sz w:val="28"/>
          <w:szCs w:val="28"/>
        </w:rPr>
        <w:t>Троицкая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t xml:space="preserve"> сельская Дума РЕШИЛА:</w:t>
      </w:r>
    </w:p>
    <w:p w:rsidR="000E7BBF" w:rsidRPr="003B59BA" w:rsidRDefault="000E7BBF" w:rsidP="007C1E15">
      <w:pPr>
        <w:pStyle w:val="ConsPlusNormal"/>
        <w:tabs>
          <w:tab w:val="left" w:pos="1134"/>
        </w:tabs>
        <w:spacing w:line="500" w:lineRule="exact"/>
        <w:ind w:firstLine="709"/>
        <w:jc w:val="both"/>
        <w:rPr>
          <w:sz w:val="28"/>
          <w:szCs w:val="28"/>
        </w:rPr>
      </w:pPr>
      <w:r w:rsidRPr="003B59BA">
        <w:rPr>
          <w:sz w:val="28"/>
        </w:rPr>
        <w:t xml:space="preserve">1. </w:t>
      </w:r>
      <w:r w:rsidR="00DD0FE8" w:rsidRPr="003B59BA">
        <w:rPr>
          <w:sz w:val="28"/>
        </w:rPr>
        <w:t>Внести в</w:t>
      </w:r>
      <w:r w:rsidRPr="003B59BA">
        <w:rPr>
          <w:sz w:val="28"/>
        </w:rPr>
        <w:t xml:space="preserve"> Положение о муниципальном жилищном контроле на территории </w:t>
      </w:r>
      <w:r w:rsidR="00AB0A72" w:rsidRPr="003B59BA">
        <w:rPr>
          <w:sz w:val="28"/>
          <w:szCs w:val="28"/>
        </w:rPr>
        <w:t>Троицкого</w:t>
      </w:r>
      <w:r w:rsidR="004C376B" w:rsidRPr="003B59BA">
        <w:rPr>
          <w:sz w:val="28"/>
          <w:szCs w:val="28"/>
        </w:rPr>
        <w:t xml:space="preserve"> сельского поселения </w:t>
      </w:r>
      <w:proofErr w:type="spellStart"/>
      <w:r w:rsidR="004C376B" w:rsidRPr="003B59BA">
        <w:rPr>
          <w:sz w:val="28"/>
          <w:szCs w:val="28"/>
        </w:rPr>
        <w:t>Белохолуницкого</w:t>
      </w:r>
      <w:proofErr w:type="spellEnd"/>
      <w:r w:rsidR="004C376B" w:rsidRPr="003B59BA">
        <w:rPr>
          <w:sz w:val="28"/>
          <w:szCs w:val="28"/>
        </w:rPr>
        <w:t xml:space="preserve"> района </w:t>
      </w:r>
      <w:r w:rsidR="00DD0FE8" w:rsidRPr="003B59BA">
        <w:rPr>
          <w:sz w:val="28"/>
          <w:szCs w:val="28"/>
        </w:rPr>
        <w:t xml:space="preserve">Кировской области, утвержденное решением Троицкой сельской Думы от 30.08.2021 № 193 «Об утверждении Положения о муниципальном жилищном контроле на территории Троицкого сельского поселения </w:t>
      </w:r>
      <w:proofErr w:type="spellStart"/>
      <w:r w:rsidR="00DD0FE8" w:rsidRPr="003B59BA">
        <w:rPr>
          <w:sz w:val="28"/>
          <w:szCs w:val="28"/>
        </w:rPr>
        <w:t>Белохолуницкого</w:t>
      </w:r>
      <w:proofErr w:type="spellEnd"/>
      <w:r w:rsidR="00DD0FE8" w:rsidRPr="003B59BA">
        <w:rPr>
          <w:sz w:val="28"/>
          <w:szCs w:val="28"/>
        </w:rPr>
        <w:t xml:space="preserve"> района Кировской области»</w:t>
      </w:r>
      <w:r w:rsidR="00344B42" w:rsidRPr="003B59BA">
        <w:rPr>
          <w:sz w:val="28"/>
          <w:szCs w:val="28"/>
        </w:rPr>
        <w:t xml:space="preserve"> (с изменениями, внесенными решением Троицкой сельской Думы от 10.03.2022 № 219</w:t>
      </w:r>
      <w:r w:rsidR="003B59BA" w:rsidRPr="003B59BA">
        <w:rPr>
          <w:sz w:val="28"/>
          <w:szCs w:val="28"/>
        </w:rPr>
        <w:t>, от 27.09.2022 № 11</w:t>
      </w:r>
      <w:r w:rsidR="002A1116">
        <w:rPr>
          <w:sz w:val="28"/>
          <w:szCs w:val="28"/>
        </w:rPr>
        <w:t>, от 09.06.2023 № 38</w:t>
      </w:r>
      <w:r w:rsidR="00EB06A2">
        <w:rPr>
          <w:sz w:val="28"/>
          <w:szCs w:val="28"/>
        </w:rPr>
        <w:t>, от 08.07.2024 № 73</w:t>
      </w:r>
      <w:r w:rsidR="00344B42" w:rsidRPr="003B59BA">
        <w:rPr>
          <w:sz w:val="28"/>
          <w:szCs w:val="28"/>
        </w:rPr>
        <w:t>)</w:t>
      </w:r>
      <w:r w:rsidR="00DD0FE8" w:rsidRPr="003B59BA">
        <w:rPr>
          <w:sz w:val="28"/>
          <w:szCs w:val="28"/>
        </w:rPr>
        <w:t xml:space="preserve"> (далее – Положение) следующие изменения:</w:t>
      </w:r>
    </w:p>
    <w:p w:rsidR="002A1116" w:rsidRDefault="003B59BA" w:rsidP="007C1E15">
      <w:pPr>
        <w:autoSpaceDE w:val="0"/>
        <w:autoSpaceDN w:val="0"/>
        <w:adjustRightInd w:val="0"/>
        <w:spacing w:line="500" w:lineRule="exact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3B59BA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EB06A2">
        <w:rPr>
          <w:rFonts w:ascii="Times New Roman" w:hAnsi="Times New Roman"/>
          <w:color w:val="auto"/>
          <w:sz w:val="28"/>
          <w:szCs w:val="28"/>
        </w:rPr>
        <w:t>Приложение № 3 «Перечень показателей результативности и эффективности муниципального жилищного контроля» Положения в новой редакции согласно приложению</w:t>
      </w:r>
    </w:p>
    <w:p w:rsidR="000E7BBF" w:rsidRPr="003B59BA" w:rsidRDefault="004D1B75" w:rsidP="007C1E15">
      <w:pPr>
        <w:autoSpaceDE w:val="0"/>
        <w:spacing w:line="500" w:lineRule="exac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B59BA">
        <w:rPr>
          <w:rFonts w:ascii="Times New Roman" w:hAnsi="Times New Roman"/>
          <w:color w:val="auto"/>
          <w:sz w:val="28"/>
          <w:szCs w:val="28"/>
        </w:rPr>
        <w:t>2</w:t>
      </w:r>
      <w:r w:rsidR="000E7BBF" w:rsidRPr="003B59B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0E7BBF" w:rsidRPr="003B59BA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0E7BBF" w:rsidRPr="003B59BA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4C376B" w:rsidRPr="003B59BA">
        <w:rPr>
          <w:rFonts w:ascii="Times New Roman" w:hAnsi="Times New Roman"/>
          <w:color w:val="auto"/>
          <w:sz w:val="28"/>
          <w:szCs w:val="28"/>
        </w:rPr>
        <w:lastRenderedPageBreak/>
        <w:t>опубликования.</w:t>
      </w:r>
    </w:p>
    <w:p w:rsidR="008A7C45" w:rsidRDefault="008A7C45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857D1C" w:rsidRPr="003B59BA" w:rsidRDefault="00857D1C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2A1116" w:rsidRDefault="00EB06A2" w:rsidP="003B59BA">
      <w:pPr>
        <w:pStyle w:val="ad"/>
        <w:spacing w:after="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Председатель Троицкой</w:t>
      </w:r>
      <w:r w:rsidR="003B59BA"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сельской Думы     </w:t>
      </w:r>
      <w:r w:rsidR="00EB06A2">
        <w:rPr>
          <w:rFonts w:ascii="Times New Roman" w:hAnsi="Times New Roman"/>
          <w:i w:val="0"/>
          <w:color w:val="auto"/>
          <w:sz w:val="28"/>
          <w:szCs w:val="28"/>
        </w:rPr>
        <w:t xml:space="preserve">                   </w:t>
      </w:r>
      <w:r w:rsidRPr="003B59BA">
        <w:rPr>
          <w:rFonts w:ascii="Times New Roman" w:hAnsi="Times New Roman"/>
          <w:i w:val="0"/>
          <w:color w:val="auto"/>
          <w:sz w:val="28"/>
          <w:szCs w:val="28"/>
        </w:rPr>
        <w:t xml:space="preserve">                                                             </w:t>
      </w:r>
      <w:r w:rsidR="002A1116">
        <w:rPr>
          <w:rFonts w:ascii="Times New Roman" w:hAnsi="Times New Roman"/>
          <w:i w:val="0"/>
          <w:color w:val="auto"/>
          <w:sz w:val="28"/>
          <w:szCs w:val="28"/>
        </w:rPr>
        <w:t xml:space="preserve">  В.Н. Лукин</w:t>
      </w: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Глава Троицкого</w:t>
      </w:r>
    </w:p>
    <w:p w:rsidR="003B59BA" w:rsidRPr="003B59BA" w:rsidRDefault="003B59BA" w:rsidP="003B59BA">
      <w:pPr>
        <w:pStyle w:val="ad"/>
        <w:spacing w:after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B59BA">
        <w:rPr>
          <w:rFonts w:ascii="Times New Roman" w:hAnsi="Times New Roman"/>
          <w:i w:val="0"/>
          <w:color w:val="auto"/>
          <w:sz w:val="28"/>
          <w:szCs w:val="28"/>
        </w:rPr>
        <w:t>сельского поселения                                                                           Т.Г. Лыскова</w:t>
      </w:r>
    </w:p>
    <w:p w:rsidR="003B59BA" w:rsidRPr="003B59BA" w:rsidRDefault="003B59BA" w:rsidP="003B59BA">
      <w:pPr>
        <w:rPr>
          <w:color w:val="auto"/>
        </w:rPr>
      </w:pPr>
    </w:p>
    <w:p w:rsidR="003B59BA" w:rsidRPr="003B59BA" w:rsidRDefault="003B59BA" w:rsidP="003B59BA">
      <w:pPr>
        <w:rPr>
          <w:color w:val="auto"/>
        </w:rPr>
      </w:pPr>
    </w:p>
    <w:p w:rsidR="003B59BA" w:rsidRPr="005D37A7" w:rsidRDefault="003B59BA" w:rsidP="003B59BA">
      <w:pPr>
        <w:jc w:val="both"/>
        <w:rPr>
          <w:rFonts w:ascii="Times New Roman" w:eastAsia="Calibri" w:hAnsi="Times New Roman"/>
          <w:sz w:val="28"/>
          <w:szCs w:val="28"/>
        </w:rPr>
      </w:pPr>
      <w:r w:rsidRPr="005D37A7">
        <w:rPr>
          <w:rFonts w:ascii="Times New Roman" w:eastAsia="Calibri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0" w:name="_Hlk124260581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0"/>
      <w:proofErr w:type="spellEnd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B06A2" w:rsidRDefault="00EB06A2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B06A2" w:rsidRDefault="00EB06A2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B06A2" w:rsidRDefault="00EB06A2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B06A2" w:rsidRDefault="00EB06A2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B06A2" w:rsidRDefault="00EB06A2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B06A2" w:rsidRDefault="00EB06A2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B06A2" w:rsidRDefault="00EB06A2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EB06A2" w:rsidRDefault="00EB06A2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B06A2" w:rsidRDefault="00EB06A2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B06A2" w:rsidRDefault="00EB06A2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3B59BA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Троицкой сельской Думы</w:t>
      </w:r>
    </w:p>
    <w:p w:rsidR="003B59BA" w:rsidRPr="007C1E15" w:rsidRDefault="003B59BA" w:rsidP="003B59BA">
      <w:pPr>
        <w:spacing w:line="300" w:lineRule="exact"/>
        <w:ind w:left="453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C1E15">
        <w:rPr>
          <w:rFonts w:ascii="Times New Roman" w:hAnsi="Times New Roman"/>
          <w:sz w:val="28"/>
          <w:szCs w:val="28"/>
          <w:lang w:val="en-US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7C1E15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2A11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C1E15">
        <w:rPr>
          <w:rFonts w:ascii="Times New Roman" w:hAnsi="Times New Roman"/>
          <w:sz w:val="28"/>
          <w:szCs w:val="28"/>
          <w:lang w:val="en-US"/>
        </w:rPr>
        <w:t>88</w:t>
      </w:r>
    </w:p>
    <w:p w:rsidR="003B59BA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3B59BA" w:rsidRPr="00414686" w:rsidRDefault="003B59BA" w:rsidP="003B59BA">
      <w:pPr>
        <w:pStyle w:val="ConsPlusNormal"/>
        <w:ind w:left="4535" w:firstLine="0"/>
        <w:outlineLvl w:val="1"/>
        <w:rPr>
          <w:sz w:val="28"/>
          <w:szCs w:val="28"/>
        </w:rPr>
      </w:pPr>
      <w:r w:rsidRPr="00414686">
        <w:rPr>
          <w:sz w:val="28"/>
          <w:szCs w:val="28"/>
        </w:rPr>
        <w:t xml:space="preserve">Приложение № </w:t>
      </w:r>
      <w:r w:rsidR="00EB06A2">
        <w:rPr>
          <w:sz w:val="28"/>
          <w:szCs w:val="28"/>
        </w:rPr>
        <w:t>3</w:t>
      </w:r>
    </w:p>
    <w:p w:rsidR="003B59BA" w:rsidRPr="00414686" w:rsidRDefault="003B59BA" w:rsidP="00EB06A2">
      <w:pPr>
        <w:widowControl/>
        <w:ind w:left="4536"/>
        <w:jc w:val="both"/>
        <w:rPr>
          <w:rFonts w:ascii="Times New Roman" w:hAnsi="Times New Roman"/>
          <w:sz w:val="28"/>
          <w:szCs w:val="28"/>
        </w:rPr>
      </w:pPr>
      <w:r w:rsidRPr="00414686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B59BA" w:rsidRPr="00414686" w:rsidRDefault="003B59BA" w:rsidP="00EB06A2">
      <w:pPr>
        <w:widowControl/>
        <w:ind w:left="4536"/>
        <w:jc w:val="both"/>
        <w:rPr>
          <w:rFonts w:ascii="Times New Roman" w:hAnsi="Times New Roman"/>
          <w:sz w:val="28"/>
          <w:szCs w:val="28"/>
        </w:rPr>
      </w:pPr>
      <w:r w:rsidRPr="00414686">
        <w:rPr>
          <w:rFonts w:ascii="Times New Roman" w:hAnsi="Times New Roman"/>
          <w:sz w:val="28"/>
          <w:szCs w:val="28"/>
        </w:rPr>
        <w:t>жилищном контроле на территории</w:t>
      </w:r>
    </w:p>
    <w:p w:rsidR="003B59BA" w:rsidRPr="00414686" w:rsidRDefault="003B59BA" w:rsidP="00EB06A2">
      <w:pPr>
        <w:widowControl/>
        <w:ind w:left="4536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4686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proofErr w:type="spellStart"/>
      <w:r w:rsidRPr="00414686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414686">
        <w:rPr>
          <w:rFonts w:ascii="Times New Roman" w:hAnsi="Times New Roman"/>
          <w:sz w:val="28"/>
          <w:szCs w:val="28"/>
        </w:rPr>
        <w:t xml:space="preserve"> района </w:t>
      </w:r>
    </w:p>
    <w:p w:rsidR="003B59BA" w:rsidRPr="00414686" w:rsidRDefault="003B59BA" w:rsidP="003B59BA">
      <w:pPr>
        <w:pStyle w:val="ConsPlusNormal"/>
        <w:jc w:val="center"/>
        <w:rPr>
          <w:shd w:val="clear" w:color="auto" w:fill="F1C100"/>
        </w:rPr>
      </w:pPr>
    </w:p>
    <w:p w:rsidR="003B59BA" w:rsidRPr="00414686" w:rsidRDefault="003B59BA" w:rsidP="003B59B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59BA" w:rsidRPr="00414686" w:rsidRDefault="00EB06A2" w:rsidP="00EB06A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p w:rsidR="003B59BA" w:rsidRPr="0071181F" w:rsidRDefault="003B59BA" w:rsidP="003B59BA">
      <w:pPr>
        <w:rPr>
          <w:sz w:val="24"/>
          <w:szCs w:val="24"/>
        </w:rPr>
      </w:pP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B06A2">
        <w:rPr>
          <w:rFonts w:ascii="Times New Roman" w:hAnsi="Times New Roman"/>
          <w:b/>
          <w:sz w:val="28"/>
          <w:szCs w:val="28"/>
        </w:rPr>
        <w:t>Ключевые показатели: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1098"/>
      </w:tblGrid>
      <w:tr w:rsidR="00EB06A2" w:rsidRPr="00EB06A2" w:rsidTr="00EB06A2">
        <w:tc>
          <w:tcPr>
            <w:tcW w:w="709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EB06A2" w:rsidRPr="00EB06A2" w:rsidRDefault="00EB06A2" w:rsidP="00B3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09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EB06A2" w:rsidRPr="00EB06A2" w:rsidTr="00EB06A2">
        <w:tc>
          <w:tcPr>
            <w:tcW w:w="709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B06A2" w:rsidRPr="00EB06A2" w:rsidRDefault="00EB06A2" w:rsidP="00B3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количество людей, погибших в результате ненадлежащего содержания общего имущества многоквартирного дома, а также при предоставлении коммунальных услуг, человек</w:t>
            </w:r>
          </w:p>
        </w:tc>
        <w:tc>
          <w:tcPr>
            <w:tcW w:w="141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06A2" w:rsidRPr="00EB06A2" w:rsidTr="00EB06A2">
        <w:tc>
          <w:tcPr>
            <w:tcW w:w="709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B06A2" w:rsidRPr="00EB06A2" w:rsidRDefault="00EB06A2" w:rsidP="00B3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дома), человек</w:t>
            </w:r>
          </w:p>
        </w:tc>
        <w:tc>
          <w:tcPr>
            <w:tcW w:w="141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06A2" w:rsidRPr="00EB06A2" w:rsidTr="00EB06A2">
        <w:tc>
          <w:tcPr>
            <w:tcW w:w="709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B06A2" w:rsidRPr="00EB06A2" w:rsidRDefault="00EB06A2" w:rsidP="00B3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число погибших в результате ненадлежащего содержания общего имущества в многоквартирном доме, человек</w:t>
            </w:r>
          </w:p>
        </w:tc>
        <w:tc>
          <w:tcPr>
            <w:tcW w:w="141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06A2" w:rsidRPr="00EB06A2" w:rsidTr="00EB06A2">
        <w:tc>
          <w:tcPr>
            <w:tcW w:w="709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B06A2" w:rsidRPr="00EB06A2" w:rsidRDefault="00EB06A2" w:rsidP="00B3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количество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</w:t>
            </w:r>
          </w:p>
        </w:tc>
        <w:tc>
          <w:tcPr>
            <w:tcW w:w="141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06A2" w:rsidRPr="00EB06A2" w:rsidTr="00EB06A2">
        <w:tc>
          <w:tcPr>
            <w:tcW w:w="709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B06A2" w:rsidRPr="00EB06A2" w:rsidRDefault="00EB06A2" w:rsidP="00B3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количество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</w:t>
            </w:r>
          </w:p>
        </w:tc>
        <w:tc>
          <w:tcPr>
            <w:tcW w:w="141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06A2" w:rsidRPr="00EB06A2" w:rsidTr="00EB06A2">
        <w:tc>
          <w:tcPr>
            <w:tcW w:w="709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EB06A2" w:rsidRPr="00EB06A2" w:rsidRDefault="00EB06A2" w:rsidP="00B3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 xml:space="preserve">число получивших тяжкий вред (ущерб) </w:t>
            </w:r>
            <w:r w:rsidRPr="00EB06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здоровью в результате ненадлежащего содержания общего имущества в многоквартирном доме, человек       </w:t>
            </w:r>
          </w:p>
        </w:tc>
        <w:tc>
          <w:tcPr>
            <w:tcW w:w="141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09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06A2" w:rsidRPr="00EB06A2" w:rsidTr="00EB06A2">
        <w:tc>
          <w:tcPr>
            <w:tcW w:w="709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EB06A2" w:rsidRPr="00EB06A2" w:rsidRDefault="00EB06A2" w:rsidP="00B3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41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06A2" w:rsidRPr="00EB06A2" w:rsidTr="00EB06A2">
        <w:tc>
          <w:tcPr>
            <w:tcW w:w="709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EB06A2" w:rsidRPr="00EB06A2" w:rsidRDefault="00EB06A2" w:rsidP="00B3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материальный ущерб граждан в результате выявленных нарушений порядка начисления платы за коммунальные услуги (тыс. руб.)</w:t>
            </w:r>
          </w:p>
        </w:tc>
        <w:tc>
          <w:tcPr>
            <w:tcW w:w="141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06A2" w:rsidRPr="00EB06A2" w:rsidTr="00EB06A2">
        <w:tc>
          <w:tcPr>
            <w:tcW w:w="709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EB06A2" w:rsidRPr="00EB06A2" w:rsidRDefault="00EB06A2" w:rsidP="00B3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материальный ущерб, причиненный гражданам, организациям и государству в результате нарушений требований жилищного законодательства Российской Федерации (тыс. руб.)</w:t>
            </w:r>
          </w:p>
        </w:tc>
        <w:tc>
          <w:tcPr>
            <w:tcW w:w="141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EB06A2" w:rsidRPr="00EB06A2" w:rsidRDefault="00EB06A2" w:rsidP="00EB0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6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B06A2" w:rsidRPr="00EB06A2" w:rsidRDefault="00EB06A2" w:rsidP="00EB06A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B06A2">
        <w:rPr>
          <w:rFonts w:ascii="Times New Roman" w:hAnsi="Times New Roman"/>
          <w:b/>
          <w:sz w:val="28"/>
          <w:szCs w:val="28"/>
        </w:rPr>
        <w:t>Индикативные показатели: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1. количество плановых контрольных мероприятий, проведенных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2. количество внеплановых контрольных мероприятий, проведенных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4. общее количество контрольных (надзорных) мероприятий с взаимодействием, проведенных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6. количество контрольных мероприятий, проведенных с использованием средств дистанционного взаимодействия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7. количество обязательных профилактических визитов, проведенных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 xml:space="preserve">9. количество контрольных (надзорных) мероприятий, по результатам которых выявлены нарушения обязательных требований, за отчётный </w:t>
      </w:r>
      <w:r w:rsidRPr="00EB06A2">
        <w:rPr>
          <w:rFonts w:ascii="Times New Roman" w:hAnsi="Times New Roman"/>
          <w:sz w:val="28"/>
          <w:szCs w:val="28"/>
        </w:rPr>
        <w:lastRenderedPageBreak/>
        <w:t>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14. общее количество учтенных объектов контроля на конец отчетного периода;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16. количество учтенных контролируемых лиц на конец отчетного периода;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17.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18. общее количество жалоб, поданных контролируемыми лицами в досудебном порядке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19. количество жалоб, в отношении которых контрольным (надзорным) органом был нарушен срок рассмотрения,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>22.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EB06A2" w:rsidRPr="00EB06A2" w:rsidRDefault="00EB06A2" w:rsidP="00EB06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06A2">
        <w:rPr>
          <w:rFonts w:ascii="Times New Roman" w:hAnsi="Times New Roman"/>
          <w:sz w:val="28"/>
          <w:szCs w:val="28"/>
        </w:rPr>
        <w:t xml:space="preserve">23. количество контрольных (надзорных) мероприятий, проведенных с грубым нарушением требований к организации и осуществлению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B06A2">
        <w:rPr>
          <w:rFonts w:ascii="Times New Roman" w:hAnsi="Times New Roman"/>
          <w:sz w:val="28"/>
          <w:szCs w:val="28"/>
        </w:rPr>
        <w:t xml:space="preserve"> контроля (надзора) и результаты которых были признаны недействительными и (или) отменены, за отчетный период.</w:t>
      </w:r>
    </w:p>
    <w:p w:rsidR="003B59BA" w:rsidRPr="00EB06A2" w:rsidRDefault="003B59BA" w:rsidP="003B59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9BA" w:rsidRPr="008A1D53" w:rsidRDefault="003B59BA" w:rsidP="008A1D5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FF0383" w:rsidRPr="000E7BBF" w:rsidRDefault="00FF0383" w:rsidP="004D30DA">
      <w:pPr>
        <w:pStyle w:val="ConsPlusNormal"/>
        <w:spacing w:line="192" w:lineRule="auto"/>
        <w:ind w:left="9923" w:firstLine="0"/>
        <w:outlineLvl w:val="1"/>
      </w:pPr>
    </w:p>
    <w:sectPr w:rsidR="00FF0383" w:rsidRPr="000E7BBF" w:rsidSect="00766D3E">
      <w:headerReference w:type="first" r:id="rId8"/>
      <w:pgSz w:w="11906" w:h="16838"/>
      <w:pgMar w:top="1418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4A0" w:rsidRDefault="009624A0" w:rsidP="000E7BBF">
      <w:r>
        <w:separator/>
      </w:r>
    </w:p>
  </w:endnote>
  <w:endnote w:type="continuationSeparator" w:id="0">
    <w:p w:rsidR="009624A0" w:rsidRDefault="009624A0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4A0" w:rsidRDefault="009624A0" w:rsidP="000E7BBF">
      <w:r>
        <w:separator/>
      </w:r>
    </w:p>
  </w:footnote>
  <w:footnote w:type="continuationSeparator" w:id="0">
    <w:p w:rsidR="009624A0" w:rsidRDefault="009624A0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DA" w:rsidRDefault="004D30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85F"/>
    <w:rsid w:val="00003C36"/>
    <w:rsid w:val="00007D6B"/>
    <w:rsid w:val="000176AB"/>
    <w:rsid w:val="000264F1"/>
    <w:rsid w:val="00030B2D"/>
    <w:rsid w:val="0004178C"/>
    <w:rsid w:val="00044564"/>
    <w:rsid w:val="00070594"/>
    <w:rsid w:val="00073005"/>
    <w:rsid w:val="000D09E5"/>
    <w:rsid w:val="000E7BBF"/>
    <w:rsid w:val="000E7D2E"/>
    <w:rsid w:val="000F0EC3"/>
    <w:rsid w:val="000F52C7"/>
    <w:rsid w:val="00106E72"/>
    <w:rsid w:val="00156FED"/>
    <w:rsid w:val="00193F47"/>
    <w:rsid w:val="001A1E4F"/>
    <w:rsid w:val="001B47B6"/>
    <w:rsid w:val="001C5E1C"/>
    <w:rsid w:val="001D3C1D"/>
    <w:rsid w:val="002401E2"/>
    <w:rsid w:val="00241D52"/>
    <w:rsid w:val="00242BBB"/>
    <w:rsid w:val="00284EC2"/>
    <w:rsid w:val="002A1116"/>
    <w:rsid w:val="002A1BD6"/>
    <w:rsid w:val="002C4CF1"/>
    <w:rsid w:val="002D2FB2"/>
    <w:rsid w:val="003115EB"/>
    <w:rsid w:val="00333154"/>
    <w:rsid w:val="00335A2A"/>
    <w:rsid w:val="00344B42"/>
    <w:rsid w:val="003509A4"/>
    <w:rsid w:val="00381F21"/>
    <w:rsid w:val="003A222B"/>
    <w:rsid w:val="003B59BA"/>
    <w:rsid w:val="003E0B2E"/>
    <w:rsid w:val="003E666D"/>
    <w:rsid w:val="00411A4A"/>
    <w:rsid w:val="00414686"/>
    <w:rsid w:val="004320CB"/>
    <w:rsid w:val="00447252"/>
    <w:rsid w:val="00477305"/>
    <w:rsid w:val="004C376B"/>
    <w:rsid w:val="004D1B75"/>
    <w:rsid w:val="004D30DA"/>
    <w:rsid w:val="00591AB7"/>
    <w:rsid w:val="005975E2"/>
    <w:rsid w:val="005A6752"/>
    <w:rsid w:val="00625F54"/>
    <w:rsid w:val="00641DD0"/>
    <w:rsid w:val="00662E91"/>
    <w:rsid w:val="006774B6"/>
    <w:rsid w:val="0067760F"/>
    <w:rsid w:val="006A4650"/>
    <w:rsid w:val="006B1F00"/>
    <w:rsid w:val="006B6FBD"/>
    <w:rsid w:val="006C37CE"/>
    <w:rsid w:val="00707B35"/>
    <w:rsid w:val="00711F41"/>
    <w:rsid w:val="00733FF8"/>
    <w:rsid w:val="007355EF"/>
    <w:rsid w:val="0075027F"/>
    <w:rsid w:val="007515F1"/>
    <w:rsid w:val="007576C5"/>
    <w:rsid w:val="007644F8"/>
    <w:rsid w:val="00766D3E"/>
    <w:rsid w:val="00775DA7"/>
    <w:rsid w:val="00780EC1"/>
    <w:rsid w:val="0078481F"/>
    <w:rsid w:val="00787C5D"/>
    <w:rsid w:val="00787CD2"/>
    <w:rsid w:val="00791F5A"/>
    <w:rsid w:val="007A03C9"/>
    <w:rsid w:val="007A3412"/>
    <w:rsid w:val="007A7AA9"/>
    <w:rsid w:val="007B0E7C"/>
    <w:rsid w:val="007B185F"/>
    <w:rsid w:val="007C1E15"/>
    <w:rsid w:val="007C5315"/>
    <w:rsid w:val="007D5AD9"/>
    <w:rsid w:val="007E3CDC"/>
    <w:rsid w:val="008053BF"/>
    <w:rsid w:val="00834295"/>
    <w:rsid w:val="0084171D"/>
    <w:rsid w:val="00857D1C"/>
    <w:rsid w:val="008775CC"/>
    <w:rsid w:val="00897B40"/>
    <w:rsid w:val="008A1D53"/>
    <w:rsid w:val="008A7C45"/>
    <w:rsid w:val="008E79FB"/>
    <w:rsid w:val="008F42E1"/>
    <w:rsid w:val="008F650E"/>
    <w:rsid w:val="00904BEA"/>
    <w:rsid w:val="00914086"/>
    <w:rsid w:val="00931E9F"/>
    <w:rsid w:val="009624A0"/>
    <w:rsid w:val="00972553"/>
    <w:rsid w:val="0099433E"/>
    <w:rsid w:val="009B54C4"/>
    <w:rsid w:val="009B5AEB"/>
    <w:rsid w:val="009D5C87"/>
    <w:rsid w:val="009E1810"/>
    <w:rsid w:val="009F6A1E"/>
    <w:rsid w:val="00A03EB4"/>
    <w:rsid w:val="00A14EC0"/>
    <w:rsid w:val="00A15315"/>
    <w:rsid w:val="00A54C34"/>
    <w:rsid w:val="00A64A6B"/>
    <w:rsid w:val="00A930C9"/>
    <w:rsid w:val="00AB0A72"/>
    <w:rsid w:val="00AC20E6"/>
    <w:rsid w:val="00B008E7"/>
    <w:rsid w:val="00B11DFF"/>
    <w:rsid w:val="00B20D87"/>
    <w:rsid w:val="00B33824"/>
    <w:rsid w:val="00B50C5D"/>
    <w:rsid w:val="00B51C04"/>
    <w:rsid w:val="00B70B79"/>
    <w:rsid w:val="00B75C5C"/>
    <w:rsid w:val="00B927E5"/>
    <w:rsid w:val="00B96513"/>
    <w:rsid w:val="00C06AC1"/>
    <w:rsid w:val="00C70753"/>
    <w:rsid w:val="00CB3A4E"/>
    <w:rsid w:val="00CD2977"/>
    <w:rsid w:val="00CD3E8B"/>
    <w:rsid w:val="00CE7007"/>
    <w:rsid w:val="00D03202"/>
    <w:rsid w:val="00D15EC3"/>
    <w:rsid w:val="00D334EA"/>
    <w:rsid w:val="00D51060"/>
    <w:rsid w:val="00D51165"/>
    <w:rsid w:val="00D72477"/>
    <w:rsid w:val="00DC270A"/>
    <w:rsid w:val="00DC3C44"/>
    <w:rsid w:val="00DD0FE8"/>
    <w:rsid w:val="00DE67CE"/>
    <w:rsid w:val="00DE739C"/>
    <w:rsid w:val="00DF16D0"/>
    <w:rsid w:val="00E47230"/>
    <w:rsid w:val="00E67D81"/>
    <w:rsid w:val="00E94C2C"/>
    <w:rsid w:val="00EA66DF"/>
    <w:rsid w:val="00EB06A2"/>
    <w:rsid w:val="00EB3507"/>
    <w:rsid w:val="00EB7F3D"/>
    <w:rsid w:val="00F0794B"/>
    <w:rsid w:val="00F520AD"/>
    <w:rsid w:val="00FB38E5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6707"/>
  <w15:docId w15:val="{B1943202-A821-4716-8EB9-71E9CE4A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8A1D53"/>
    <w:rPr>
      <w:b/>
      <w:bCs/>
    </w:rPr>
  </w:style>
  <w:style w:type="table" w:styleId="afb">
    <w:name w:val="Table Grid"/>
    <w:basedOn w:val="a1"/>
    <w:uiPriority w:val="59"/>
    <w:rsid w:val="003B5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98E1-78DA-4248-986E-688E7A29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UserPC</cp:lastModifiedBy>
  <cp:revision>45</cp:revision>
  <cp:lastPrinted>2024-09-25T06:01:00Z</cp:lastPrinted>
  <dcterms:created xsi:type="dcterms:W3CDTF">2021-08-13T13:58:00Z</dcterms:created>
  <dcterms:modified xsi:type="dcterms:W3CDTF">2024-09-25T06:01:00Z</dcterms:modified>
</cp:coreProperties>
</file>