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2" w:rsidRDefault="00A26412" w:rsidP="00A26412">
      <w:pPr>
        <w:jc w:val="right"/>
        <w:rPr>
          <w:b/>
          <w:bCs/>
          <w:sz w:val="28"/>
          <w:szCs w:val="28"/>
        </w:rPr>
      </w:pPr>
      <w:r>
        <w:rPr>
          <w:b/>
          <w:bCs/>
          <w:sz w:val="28"/>
          <w:szCs w:val="28"/>
        </w:rPr>
        <w:t>ПРОЕКТ</w:t>
      </w:r>
    </w:p>
    <w:p w:rsidR="00CB459A" w:rsidRDefault="00CB459A" w:rsidP="0052707F">
      <w:pPr>
        <w:jc w:val="center"/>
        <w:rPr>
          <w:b/>
          <w:bCs/>
          <w:sz w:val="28"/>
          <w:szCs w:val="28"/>
        </w:rPr>
      </w:pPr>
      <w:r>
        <w:rPr>
          <w:b/>
          <w:bCs/>
          <w:sz w:val="28"/>
          <w:szCs w:val="28"/>
        </w:rPr>
        <w:t>ТРОИЦКАЯ СЕЛЬСКАЯ ДУМА</w:t>
      </w:r>
    </w:p>
    <w:p w:rsidR="00CB459A" w:rsidRDefault="00CB459A" w:rsidP="0052707F">
      <w:pPr>
        <w:jc w:val="center"/>
        <w:rPr>
          <w:b/>
          <w:bCs/>
          <w:sz w:val="28"/>
          <w:szCs w:val="28"/>
        </w:rPr>
      </w:pPr>
      <w:r>
        <w:rPr>
          <w:b/>
          <w:bCs/>
          <w:sz w:val="28"/>
          <w:szCs w:val="28"/>
        </w:rPr>
        <w:t xml:space="preserve">БЕЛОХОЛУНИЦКОГО РАЙОНА </w:t>
      </w:r>
    </w:p>
    <w:p w:rsidR="00CB459A" w:rsidRDefault="00CB459A" w:rsidP="0052707F">
      <w:pPr>
        <w:jc w:val="center"/>
        <w:rPr>
          <w:b/>
          <w:bCs/>
          <w:sz w:val="28"/>
          <w:szCs w:val="28"/>
        </w:rPr>
      </w:pPr>
      <w:r>
        <w:rPr>
          <w:b/>
          <w:bCs/>
          <w:sz w:val="28"/>
          <w:szCs w:val="28"/>
        </w:rPr>
        <w:t>КИРОВСКОЙ ОБЛАСТИ</w:t>
      </w:r>
    </w:p>
    <w:p w:rsidR="00CB459A" w:rsidRPr="00F63C80" w:rsidRDefault="00CB459A" w:rsidP="0052707F">
      <w:pPr>
        <w:jc w:val="center"/>
        <w:rPr>
          <w:rFonts w:cs="Tahoma"/>
          <w:b/>
          <w:bCs/>
          <w:sz w:val="28"/>
          <w:szCs w:val="28"/>
        </w:rPr>
      </w:pPr>
      <w:r>
        <w:rPr>
          <w:b/>
          <w:bCs/>
          <w:sz w:val="28"/>
          <w:szCs w:val="28"/>
        </w:rPr>
        <w:t>четвёртого созыва</w:t>
      </w:r>
    </w:p>
    <w:p w:rsidR="00CB459A" w:rsidRPr="00C51F7F" w:rsidRDefault="00CB459A" w:rsidP="0052707F">
      <w:pPr>
        <w:spacing w:before="360" w:after="360"/>
        <w:jc w:val="center"/>
        <w:rPr>
          <w:rFonts w:cs="Tahoma"/>
          <w:b/>
          <w:bCs/>
          <w:sz w:val="32"/>
          <w:szCs w:val="32"/>
        </w:rPr>
      </w:pPr>
      <w:r>
        <w:rPr>
          <w:b/>
          <w:bCs/>
          <w:sz w:val="32"/>
          <w:szCs w:val="32"/>
        </w:rPr>
        <w:t>РЕШЕНИЕ</w:t>
      </w:r>
    </w:p>
    <w:p w:rsidR="00CB459A" w:rsidRDefault="005B0501" w:rsidP="0052707F">
      <w:pPr>
        <w:tabs>
          <w:tab w:val="left" w:pos="7797"/>
        </w:tabs>
        <w:jc w:val="both"/>
        <w:rPr>
          <w:rFonts w:cs="Tahoma"/>
          <w:sz w:val="28"/>
          <w:szCs w:val="28"/>
        </w:rPr>
      </w:pPr>
      <w:r>
        <w:rPr>
          <w:sz w:val="28"/>
          <w:szCs w:val="28"/>
        </w:rPr>
        <w:t>00.00.2020</w:t>
      </w:r>
      <w:r w:rsidR="00CB459A">
        <w:rPr>
          <w:sz w:val="28"/>
          <w:szCs w:val="28"/>
        </w:rPr>
        <w:t xml:space="preserve">                                                                             </w:t>
      </w:r>
      <w:r>
        <w:rPr>
          <w:sz w:val="28"/>
          <w:szCs w:val="28"/>
        </w:rPr>
        <w:t xml:space="preserve">                             № 00</w:t>
      </w:r>
    </w:p>
    <w:p w:rsidR="00CB459A" w:rsidRDefault="00CB459A" w:rsidP="0052707F">
      <w:pPr>
        <w:tabs>
          <w:tab w:val="left" w:pos="7797"/>
        </w:tabs>
        <w:jc w:val="center"/>
        <w:rPr>
          <w:sz w:val="28"/>
          <w:szCs w:val="28"/>
        </w:rPr>
      </w:pPr>
      <w:r>
        <w:rPr>
          <w:sz w:val="28"/>
          <w:szCs w:val="28"/>
        </w:rPr>
        <w:t>с</w:t>
      </w:r>
      <w:proofErr w:type="gramStart"/>
      <w:r>
        <w:rPr>
          <w:sz w:val="28"/>
          <w:szCs w:val="28"/>
        </w:rPr>
        <w:t>.Т</w:t>
      </w:r>
      <w:proofErr w:type="gramEnd"/>
      <w:r>
        <w:rPr>
          <w:sz w:val="28"/>
          <w:szCs w:val="28"/>
        </w:rPr>
        <w:t>роица</w:t>
      </w:r>
    </w:p>
    <w:p w:rsidR="00CB459A" w:rsidRDefault="00CB459A" w:rsidP="007B4935">
      <w:pPr>
        <w:tabs>
          <w:tab w:val="left" w:pos="6660"/>
          <w:tab w:val="left" w:pos="9072"/>
        </w:tabs>
        <w:spacing w:before="480" w:after="360"/>
        <w:jc w:val="center"/>
        <w:rPr>
          <w:b/>
          <w:bCs/>
          <w:sz w:val="28"/>
          <w:szCs w:val="28"/>
        </w:rPr>
      </w:pPr>
      <w:r>
        <w:rPr>
          <w:b/>
          <w:bCs/>
          <w:sz w:val="28"/>
          <w:szCs w:val="28"/>
        </w:rPr>
        <w:t xml:space="preserve">О внесении  изменений в Правила землепользования и застройки   Троицкого сельского поселения </w:t>
      </w:r>
      <w:proofErr w:type="spellStart"/>
      <w:r>
        <w:rPr>
          <w:b/>
          <w:bCs/>
          <w:sz w:val="28"/>
          <w:szCs w:val="28"/>
        </w:rPr>
        <w:t>Белохолуницкого</w:t>
      </w:r>
      <w:proofErr w:type="spellEnd"/>
      <w:r>
        <w:rPr>
          <w:b/>
          <w:bCs/>
          <w:sz w:val="28"/>
          <w:szCs w:val="28"/>
        </w:rPr>
        <w:t xml:space="preserve"> района Кировской области </w:t>
      </w:r>
    </w:p>
    <w:p w:rsidR="00CB459A" w:rsidRDefault="00CB459A" w:rsidP="0052707F">
      <w:pPr>
        <w:spacing w:line="360" w:lineRule="exact"/>
        <w:ind w:firstLine="709"/>
        <w:jc w:val="both"/>
        <w:rPr>
          <w:sz w:val="28"/>
          <w:szCs w:val="28"/>
        </w:rPr>
      </w:pPr>
      <w:r>
        <w:rPr>
          <w:sz w:val="28"/>
          <w:szCs w:val="28"/>
        </w:rPr>
        <w:t>Руководствуясь Градостроительным кодексом Российской Федерации, в целях совершенствования регулирования землепользования и застройки на территории Троицкого сельского поселения, Троицкая сельская Дума  РЕШИЛА:</w:t>
      </w:r>
    </w:p>
    <w:p w:rsidR="005B0501" w:rsidRDefault="00CB459A" w:rsidP="005B0501">
      <w:pPr>
        <w:spacing w:line="288" w:lineRule="auto"/>
        <w:ind w:firstLine="851"/>
        <w:jc w:val="both"/>
        <w:rPr>
          <w:sz w:val="28"/>
          <w:szCs w:val="28"/>
        </w:rPr>
      </w:pPr>
      <w:r>
        <w:rPr>
          <w:sz w:val="28"/>
          <w:szCs w:val="28"/>
        </w:rPr>
        <w:t>1.</w:t>
      </w:r>
      <w:r>
        <w:rPr>
          <w:sz w:val="28"/>
          <w:szCs w:val="28"/>
        </w:rPr>
        <w:tab/>
      </w:r>
      <w:proofErr w:type="gramStart"/>
      <w:r>
        <w:rPr>
          <w:sz w:val="28"/>
          <w:szCs w:val="28"/>
        </w:rPr>
        <w:t xml:space="preserve">Внести  </w:t>
      </w:r>
      <w:r w:rsidR="005B0501">
        <w:rPr>
          <w:sz w:val="28"/>
          <w:szCs w:val="28"/>
        </w:rPr>
        <w:t>в текстовую часть П</w:t>
      </w:r>
      <w:r w:rsidR="005B0501" w:rsidRPr="005956AB">
        <w:rPr>
          <w:sz w:val="28"/>
          <w:szCs w:val="28"/>
        </w:rPr>
        <w:t>равил землепользования и застройки Троицкого сельского поселения</w:t>
      </w:r>
      <w:r w:rsidR="005B0501" w:rsidRPr="005956AB">
        <w:t xml:space="preserve"> </w:t>
      </w:r>
      <w:proofErr w:type="spellStart"/>
      <w:r w:rsidR="005B0501" w:rsidRPr="005956AB">
        <w:rPr>
          <w:sz w:val="28"/>
          <w:szCs w:val="28"/>
        </w:rPr>
        <w:t>Белохолуницкого</w:t>
      </w:r>
      <w:proofErr w:type="spellEnd"/>
      <w:r w:rsidR="005B0501" w:rsidRPr="005956AB">
        <w:rPr>
          <w:sz w:val="28"/>
          <w:szCs w:val="28"/>
        </w:rPr>
        <w:t xml:space="preserve"> района Кировской области, утвержденные решением Троицкой сельской Думы от 03.11.2011 № 184  (с изменениями, внесенными решениями Троицкой  сельской Думы   от </w:t>
      </w:r>
      <w:r w:rsidR="005B0501">
        <w:rPr>
          <w:sz w:val="28"/>
          <w:szCs w:val="28"/>
        </w:rPr>
        <w:t xml:space="preserve">19.10.2012 № 5, от 12.03.2013 № 33, от 05.12.2013 № 66, от </w:t>
      </w:r>
      <w:r w:rsidR="005B0501" w:rsidRPr="005956AB">
        <w:rPr>
          <w:sz w:val="28"/>
          <w:szCs w:val="28"/>
        </w:rPr>
        <w:t>08.06.2016 № 181,   от 14.02.2017 № 219,</w:t>
      </w:r>
      <w:r w:rsidR="005B0501">
        <w:rPr>
          <w:sz w:val="28"/>
          <w:szCs w:val="28"/>
        </w:rPr>
        <w:t xml:space="preserve"> от 24.07.2017 № 245,</w:t>
      </w:r>
      <w:r w:rsidR="005B0501" w:rsidRPr="005956AB">
        <w:rPr>
          <w:sz w:val="28"/>
          <w:szCs w:val="28"/>
        </w:rPr>
        <w:t xml:space="preserve"> от 03.11.2017 № 15</w:t>
      </w:r>
      <w:r w:rsidR="005B0501">
        <w:rPr>
          <w:sz w:val="28"/>
          <w:szCs w:val="28"/>
        </w:rPr>
        <w:t>, от 12.01.2018 № 24, от 04.09.2018 № 56</w:t>
      </w:r>
      <w:r w:rsidR="005B0501" w:rsidRPr="005956AB">
        <w:rPr>
          <w:sz w:val="28"/>
          <w:szCs w:val="28"/>
        </w:rPr>
        <w:t>)</w:t>
      </w:r>
      <w:r w:rsidR="005B0501">
        <w:rPr>
          <w:sz w:val="28"/>
          <w:szCs w:val="28"/>
        </w:rPr>
        <w:t xml:space="preserve"> (далее – Правила) следующие</w:t>
      </w:r>
      <w:proofErr w:type="gramEnd"/>
      <w:r w:rsidR="005B0501">
        <w:rPr>
          <w:sz w:val="28"/>
          <w:szCs w:val="28"/>
        </w:rPr>
        <w:t xml:space="preserve"> изменения:</w:t>
      </w:r>
    </w:p>
    <w:p w:rsidR="005B0501" w:rsidRDefault="005B0501" w:rsidP="0052707F">
      <w:pPr>
        <w:spacing w:line="360" w:lineRule="exact"/>
        <w:ind w:firstLine="708"/>
        <w:jc w:val="both"/>
        <w:rPr>
          <w:sz w:val="28"/>
          <w:szCs w:val="28"/>
        </w:rPr>
      </w:pPr>
      <w:r>
        <w:rPr>
          <w:sz w:val="28"/>
          <w:szCs w:val="28"/>
        </w:rPr>
        <w:t xml:space="preserve">1.1. </w:t>
      </w:r>
      <w:r w:rsidR="009148D5">
        <w:rPr>
          <w:sz w:val="28"/>
          <w:szCs w:val="28"/>
        </w:rPr>
        <w:t>П</w:t>
      </w:r>
      <w:r>
        <w:rPr>
          <w:sz w:val="28"/>
          <w:szCs w:val="28"/>
        </w:rPr>
        <w:t xml:space="preserve">ункт 5 Главы 3 Части 1 Правил </w:t>
      </w:r>
      <w:r w:rsidR="009148D5">
        <w:rPr>
          <w:sz w:val="28"/>
          <w:szCs w:val="28"/>
        </w:rPr>
        <w:t>изложить в новой редакции:</w:t>
      </w:r>
    </w:p>
    <w:p w:rsidR="009148D5" w:rsidRPr="009148D5" w:rsidRDefault="009148D5" w:rsidP="0083054A">
      <w:pPr>
        <w:tabs>
          <w:tab w:val="left" w:pos="9690"/>
        </w:tabs>
        <w:spacing w:line="400" w:lineRule="exact"/>
        <w:ind w:right="-79" w:firstLine="709"/>
        <w:jc w:val="both"/>
        <w:rPr>
          <w:color w:val="000000"/>
          <w:sz w:val="28"/>
          <w:szCs w:val="28"/>
        </w:rPr>
      </w:pPr>
      <w:r w:rsidRPr="009148D5">
        <w:rPr>
          <w:sz w:val="28"/>
          <w:szCs w:val="28"/>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физических или юридических лиц для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9148D5">
        <w:rPr>
          <w:color w:val="000000"/>
          <w:sz w:val="28"/>
          <w:szCs w:val="28"/>
          <w:shd w:val="clear" w:color="auto" w:fill="FFFFFF"/>
        </w:rPr>
        <w:t xml:space="preserve">Администрация </w:t>
      </w:r>
      <w:proofErr w:type="spellStart"/>
      <w:r w:rsidRPr="009148D5">
        <w:rPr>
          <w:color w:val="000000"/>
          <w:sz w:val="28"/>
          <w:szCs w:val="28"/>
          <w:shd w:val="clear" w:color="auto" w:fill="FFFFFF"/>
        </w:rPr>
        <w:t>Белохолуницкого</w:t>
      </w:r>
      <w:proofErr w:type="spellEnd"/>
      <w:r w:rsidRPr="009148D5">
        <w:rPr>
          <w:color w:val="000000"/>
          <w:sz w:val="28"/>
          <w:szCs w:val="28"/>
          <w:shd w:val="clear" w:color="auto" w:fill="FFFFFF"/>
        </w:rPr>
        <w:t>  муниципального района (в соответствии с соглашением о передаче части полномочий в сфере градостроительной деятельности) осуществляет подготовку градостроительного плана земельного участка без взимания платы</w:t>
      </w:r>
      <w:proofErr w:type="gramStart"/>
      <w:r>
        <w:rPr>
          <w:color w:val="000000"/>
          <w:sz w:val="28"/>
          <w:szCs w:val="28"/>
          <w:shd w:val="clear" w:color="auto" w:fill="FFFFFF"/>
        </w:rPr>
        <w:t>.</w:t>
      </w:r>
      <w:r w:rsidRPr="009148D5">
        <w:rPr>
          <w:color w:val="000000"/>
          <w:sz w:val="28"/>
          <w:szCs w:val="28"/>
          <w:shd w:val="clear" w:color="auto" w:fill="FFFFFF"/>
        </w:rPr>
        <w:t>»</w:t>
      </w:r>
      <w:r>
        <w:rPr>
          <w:color w:val="000000"/>
          <w:sz w:val="28"/>
          <w:szCs w:val="28"/>
          <w:shd w:val="clear" w:color="auto" w:fill="FFFFFF"/>
        </w:rPr>
        <w:t>.</w:t>
      </w:r>
      <w:proofErr w:type="gramEnd"/>
    </w:p>
    <w:p w:rsidR="009148D5" w:rsidRDefault="009148D5" w:rsidP="0052707F">
      <w:pPr>
        <w:spacing w:line="360" w:lineRule="exact"/>
        <w:ind w:firstLine="708"/>
        <w:jc w:val="both"/>
        <w:rPr>
          <w:sz w:val="28"/>
          <w:szCs w:val="28"/>
        </w:rPr>
      </w:pPr>
    </w:p>
    <w:p w:rsidR="009148D5" w:rsidRPr="00D45AF4" w:rsidRDefault="009148D5" w:rsidP="0052707F">
      <w:pPr>
        <w:spacing w:line="360" w:lineRule="exact"/>
        <w:ind w:firstLine="708"/>
        <w:jc w:val="both"/>
        <w:rPr>
          <w:rFonts w:cs="Tahoma"/>
          <w:sz w:val="28"/>
          <w:szCs w:val="28"/>
        </w:rPr>
      </w:pPr>
    </w:p>
    <w:p w:rsidR="00CB459A" w:rsidRDefault="00CB459A" w:rsidP="00096D70">
      <w:pPr>
        <w:spacing w:before="600"/>
        <w:jc w:val="both"/>
        <w:rPr>
          <w:sz w:val="28"/>
          <w:szCs w:val="28"/>
        </w:rPr>
      </w:pPr>
      <w:r>
        <w:rPr>
          <w:sz w:val="28"/>
          <w:szCs w:val="28"/>
        </w:rPr>
        <w:t xml:space="preserve">Председатель </w:t>
      </w:r>
      <w:proofErr w:type="gramStart"/>
      <w:r>
        <w:rPr>
          <w:sz w:val="28"/>
          <w:szCs w:val="28"/>
        </w:rPr>
        <w:t>Троицкой</w:t>
      </w:r>
      <w:proofErr w:type="gramEnd"/>
    </w:p>
    <w:p w:rsidR="00CB459A" w:rsidRDefault="00CB459A" w:rsidP="00096D70">
      <w:pPr>
        <w:jc w:val="both"/>
        <w:rPr>
          <w:sz w:val="28"/>
          <w:szCs w:val="28"/>
        </w:rPr>
      </w:pPr>
      <w:r>
        <w:rPr>
          <w:sz w:val="28"/>
          <w:szCs w:val="28"/>
        </w:rPr>
        <w:t xml:space="preserve">сельской Думы              </w:t>
      </w:r>
      <w:r w:rsidR="002373DB">
        <w:rPr>
          <w:sz w:val="28"/>
          <w:szCs w:val="28"/>
        </w:rPr>
        <w:t xml:space="preserve">        </w:t>
      </w:r>
      <w:r>
        <w:rPr>
          <w:sz w:val="28"/>
          <w:szCs w:val="28"/>
        </w:rPr>
        <w:t xml:space="preserve"> </w:t>
      </w:r>
      <w:proofErr w:type="spellStart"/>
      <w:r>
        <w:rPr>
          <w:sz w:val="28"/>
          <w:szCs w:val="28"/>
        </w:rPr>
        <w:t>О.В.Шерникова</w:t>
      </w:r>
      <w:proofErr w:type="spellEnd"/>
    </w:p>
    <w:p w:rsidR="00096D70" w:rsidRDefault="00096D70" w:rsidP="00096D70">
      <w:pPr>
        <w:jc w:val="both"/>
        <w:rPr>
          <w:sz w:val="28"/>
          <w:szCs w:val="28"/>
        </w:rPr>
      </w:pPr>
    </w:p>
    <w:p w:rsidR="00CB459A" w:rsidRDefault="00CB459A" w:rsidP="00096D70">
      <w:pPr>
        <w:jc w:val="both"/>
        <w:rPr>
          <w:sz w:val="28"/>
          <w:szCs w:val="28"/>
        </w:rPr>
      </w:pPr>
      <w:r>
        <w:rPr>
          <w:sz w:val="28"/>
          <w:szCs w:val="28"/>
        </w:rPr>
        <w:t xml:space="preserve">Глава </w:t>
      </w:r>
      <w:proofErr w:type="gramStart"/>
      <w:r>
        <w:rPr>
          <w:sz w:val="28"/>
          <w:szCs w:val="28"/>
        </w:rPr>
        <w:t>Троицкого</w:t>
      </w:r>
      <w:proofErr w:type="gramEnd"/>
    </w:p>
    <w:p w:rsidR="00CB459A" w:rsidRDefault="00CB459A" w:rsidP="0052707F">
      <w:pPr>
        <w:jc w:val="both"/>
        <w:rPr>
          <w:sz w:val="28"/>
          <w:szCs w:val="28"/>
        </w:rPr>
      </w:pPr>
      <w:r>
        <w:rPr>
          <w:sz w:val="28"/>
          <w:szCs w:val="28"/>
        </w:rPr>
        <w:t>сельского поселения</w:t>
      </w:r>
      <w:r>
        <w:rPr>
          <w:sz w:val="28"/>
          <w:szCs w:val="28"/>
        </w:rPr>
        <w:tab/>
        <w:t xml:space="preserve"> </w:t>
      </w:r>
      <w:r w:rsidR="002373DB">
        <w:rPr>
          <w:sz w:val="28"/>
          <w:szCs w:val="28"/>
        </w:rPr>
        <w:t xml:space="preserve">        </w:t>
      </w:r>
      <w:r>
        <w:rPr>
          <w:sz w:val="28"/>
          <w:szCs w:val="28"/>
        </w:rPr>
        <w:t xml:space="preserve"> </w:t>
      </w:r>
      <w:r w:rsidR="005B0501">
        <w:rPr>
          <w:sz w:val="28"/>
          <w:szCs w:val="28"/>
        </w:rPr>
        <w:t>Е.А. Волосков</w:t>
      </w:r>
    </w:p>
    <w:p w:rsidR="00CB459A" w:rsidRDefault="00CB459A" w:rsidP="0052707F">
      <w:pPr>
        <w:jc w:val="both"/>
        <w:rPr>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5B0501" w:rsidRPr="005B0501" w:rsidRDefault="005B0501" w:rsidP="005B0501">
      <w:pPr>
        <w:jc w:val="both"/>
        <w:rPr>
          <w:sz w:val="28"/>
          <w:szCs w:val="28"/>
        </w:rPr>
      </w:pPr>
      <w:r>
        <w:rPr>
          <w:sz w:val="28"/>
          <w:szCs w:val="28"/>
        </w:rPr>
        <w:tab/>
      </w:r>
      <w:r w:rsidRPr="005B0501">
        <w:rPr>
          <w:sz w:val="28"/>
          <w:szCs w:val="28"/>
        </w:rPr>
        <w:t xml:space="preserve">Подлежит опубликованию в Информационном бюллетене органов местного самоуправления Троицкого сельского поселения </w:t>
      </w:r>
      <w:proofErr w:type="spellStart"/>
      <w:r w:rsidRPr="005B0501">
        <w:rPr>
          <w:sz w:val="28"/>
          <w:szCs w:val="28"/>
        </w:rPr>
        <w:t>Белохолуницкого</w:t>
      </w:r>
      <w:proofErr w:type="spellEnd"/>
      <w:r w:rsidRPr="005B0501">
        <w:rPr>
          <w:sz w:val="28"/>
          <w:szCs w:val="28"/>
        </w:rPr>
        <w:t xml:space="preserve"> района Кировской области и размещению на официальном</w:t>
      </w:r>
      <w:r w:rsidRPr="005B0501">
        <w:rPr>
          <w:bCs/>
          <w:sz w:val="28"/>
          <w:szCs w:val="28"/>
        </w:rPr>
        <w:t xml:space="preserve"> </w:t>
      </w:r>
      <w:r w:rsidRPr="005B0501">
        <w:rPr>
          <w:sz w:val="28"/>
          <w:szCs w:val="28"/>
        </w:rPr>
        <w:t xml:space="preserve">сайте администрации </w:t>
      </w:r>
      <w:proofErr w:type="spellStart"/>
      <w:r w:rsidRPr="005B0501">
        <w:rPr>
          <w:sz w:val="28"/>
          <w:szCs w:val="28"/>
        </w:rPr>
        <w:t>Белохолуницкого</w:t>
      </w:r>
      <w:proofErr w:type="spellEnd"/>
      <w:r w:rsidRPr="005B0501">
        <w:rPr>
          <w:sz w:val="28"/>
          <w:szCs w:val="28"/>
        </w:rPr>
        <w:t xml:space="preserve"> муниципального района Кировской области с электронным адресом в информационно-телекоммуникационной сети «Интернет» </w:t>
      </w:r>
      <w:hyperlink r:id="rId4" w:tgtFrame="_blank" w:history="1">
        <w:r w:rsidRPr="005B0501">
          <w:rPr>
            <w:sz w:val="28"/>
            <w:szCs w:val="28"/>
          </w:rPr>
          <w:t>http://www.bhregion.ru/</w:t>
        </w:r>
      </w:hyperlink>
    </w:p>
    <w:p w:rsidR="00CB459A" w:rsidRPr="005B0501" w:rsidRDefault="00CB459A" w:rsidP="0052707F">
      <w:pPr>
        <w:widowControl w:val="0"/>
        <w:autoSpaceDE w:val="0"/>
        <w:autoSpaceDN w:val="0"/>
        <w:adjustRightInd w:val="0"/>
        <w:ind w:firstLine="426"/>
        <w:jc w:val="both"/>
        <w:rPr>
          <w:rFonts w:cs="Tahoma"/>
          <w:sz w:val="28"/>
          <w:szCs w:val="28"/>
        </w:rPr>
      </w:pPr>
    </w:p>
    <w:p w:rsidR="00CB459A" w:rsidRDefault="00CB459A" w:rsidP="005B0501">
      <w:pPr>
        <w:widowControl w:val="0"/>
        <w:autoSpaceDE w:val="0"/>
        <w:autoSpaceDN w:val="0"/>
        <w:adjustRightInd w:val="0"/>
        <w:ind w:firstLine="426"/>
        <w:jc w:val="both"/>
        <w:rPr>
          <w:rFonts w:cs="Tahoma"/>
          <w:sz w:val="28"/>
          <w:szCs w:val="28"/>
        </w:rPr>
      </w:pPr>
      <w:r>
        <w:rPr>
          <w:sz w:val="28"/>
          <w:szCs w:val="28"/>
        </w:rPr>
        <w:t xml:space="preserve">                                                               </w:t>
      </w: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rsidP="0052707F">
      <w:pPr>
        <w:widowControl w:val="0"/>
        <w:autoSpaceDE w:val="0"/>
        <w:autoSpaceDN w:val="0"/>
        <w:adjustRightInd w:val="0"/>
        <w:ind w:firstLine="426"/>
        <w:jc w:val="both"/>
        <w:rPr>
          <w:rFonts w:cs="Tahoma"/>
          <w:sz w:val="28"/>
          <w:szCs w:val="28"/>
        </w:rPr>
      </w:pPr>
    </w:p>
    <w:p w:rsidR="00CB459A" w:rsidRDefault="00CB459A">
      <w:pPr>
        <w:rPr>
          <w:rFonts w:cs="Tahoma"/>
        </w:rPr>
      </w:pPr>
    </w:p>
    <w:sectPr w:rsidR="00CB459A" w:rsidSect="002373D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07F"/>
    <w:rsid w:val="00051B22"/>
    <w:rsid w:val="00096D70"/>
    <w:rsid w:val="00132866"/>
    <w:rsid w:val="00180F98"/>
    <w:rsid w:val="002373DB"/>
    <w:rsid w:val="002704E7"/>
    <w:rsid w:val="002E6A4E"/>
    <w:rsid w:val="00465365"/>
    <w:rsid w:val="0052707F"/>
    <w:rsid w:val="005956AB"/>
    <w:rsid w:val="005B0501"/>
    <w:rsid w:val="00632065"/>
    <w:rsid w:val="006879BF"/>
    <w:rsid w:val="006E1584"/>
    <w:rsid w:val="007B4935"/>
    <w:rsid w:val="0083054A"/>
    <w:rsid w:val="008D7492"/>
    <w:rsid w:val="009148D5"/>
    <w:rsid w:val="00950AB5"/>
    <w:rsid w:val="0096284C"/>
    <w:rsid w:val="00A13F50"/>
    <w:rsid w:val="00A26412"/>
    <w:rsid w:val="00A82CD4"/>
    <w:rsid w:val="00B02CB6"/>
    <w:rsid w:val="00B36E7D"/>
    <w:rsid w:val="00B83238"/>
    <w:rsid w:val="00C4599A"/>
    <w:rsid w:val="00C51F7F"/>
    <w:rsid w:val="00C537E0"/>
    <w:rsid w:val="00CB459A"/>
    <w:rsid w:val="00CF2A0C"/>
    <w:rsid w:val="00D45AF4"/>
    <w:rsid w:val="00D547D7"/>
    <w:rsid w:val="00F63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7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707F"/>
    <w:rPr>
      <w:b/>
      <w:bCs/>
      <w:color w:val="0000FF"/>
      <w:sz w:val="24"/>
      <w:szCs w:val="24"/>
      <w:u w:val="single"/>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h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364</Words>
  <Characters>2079</Characters>
  <Application>Microsoft Office Word</Application>
  <DocSecurity>0</DocSecurity>
  <Lines>17</Lines>
  <Paragraphs>4</Paragraphs>
  <ScaleCrop>false</ScaleCrop>
  <Company>Администрация</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User03</cp:lastModifiedBy>
  <cp:revision>17</cp:revision>
  <cp:lastPrinted>2020-04-06T10:44:00Z</cp:lastPrinted>
  <dcterms:created xsi:type="dcterms:W3CDTF">2017-11-08T04:55:00Z</dcterms:created>
  <dcterms:modified xsi:type="dcterms:W3CDTF">2020-04-22T05:32:00Z</dcterms:modified>
</cp:coreProperties>
</file>