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88" w:rsidRPr="004400E2" w:rsidRDefault="007E425A" w:rsidP="007E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E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E425A" w:rsidRPr="004400E2" w:rsidRDefault="007E425A" w:rsidP="007E4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E2">
        <w:rPr>
          <w:rFonts w:ascii="Times New Roman" w:hAnsi="Times New Roman" w:cs="Times New Roman"/>
          <w:b/>
          <w:sz w:val="28"/>
          <w:szCs w:val="28"/>
        </w:rPr>
        <w:t>о недопустимости нахождения детей в заброшенных зданиях и сооружениях, строительных площадках</w:t>
      </w:r>
    </w:p>
    <w:p w:rsidR="007E425A" w:rsidRDefault="007E425A" w:rsidP="007E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Нахождение несовершеннолетних в заброшенных зданиях и сооружениях, строительных площадках приводит к опасности для их жизни и здоровья. Разрушение кровли и фасадов могут привести к увечью и гибели детей, находящихся на заброшенных и строящихся строениях.</w:t>
      </w: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особенно обратить внимание для обеспечения безопасности ребенка:</w:t>
      </w: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5A">
        <w:rPr>
          <w:rFonts w:ascii="Times New Roman" w:hAnsi="Times New Roman" w:cs="Times New Roman"/>
          <w:b/>
          <w:sz w:val="28"/>
          <w:szCs w:val="28"/>
        </w:rPr>
        <w:tab/>
        <w:t>1. Падения и травмы</w:t>
      </w: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отпускайте ребенка бегать одного по местам заброшенных или строящихся зданий.</w:t>
      </w: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5A">
        <w:rPr>
          <w:rFonts w:ascii="Times New Roman" w:hAnsi="Times New Roman" w:cs="Times New Roman"/>
          <w:b/>
          <w:sz w:val="28"/>
          <w:szCs w:val="28"/>
        </w:rPr>
        <w:tab/>
        <w:t>2. Строительная техника и оборудование</w:t>
      </w:r>
    </w:p>
    <w:p w:rsidR="007E425A" w:rsidRDefault="007E425A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Детям нужно </w:t>
      </w:r>
      <w:r w:rsidR="004400E2">
        <w:rPr>
          <w:rFonts w:ascii="Times New Roman" w:hAnsi="Times New Roman" w:cs="Times New Roman"/>
          <w:sz w:val="28"/>
          <w:szCs w:val="28"/>
        </w:rPr>
        <w:t xml:space="preserve">объяснять принцип действия тех или иных инструментов, их назначение и применение. 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подходить на близкое расстояние к опасному объекту, так как существует обрушения элементов конструкции сооружения.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пытаться проникнуть на объект, даже если можно попасть туда беспрепятственно.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Всегда проявлять осторожность и внимание к тому, что находится сверху: свисающие с потолка элементы обстановки, потерявший прочность потолок или его части опоры и подпорки.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Всегда проявлять осторожность и внимание к тому, что находится снизу: прогнивший пол, лестницы, опорные скобы, торчащие трубы, штыри, ямы.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Никогда не подходить к кроям опасного объекта. 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входить в затопленные помещения и не проходить рядом с проводами.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Пользоваться огнём на заброшенных объектах ЗАПРЕЩЕНО. Горючие вещества в замкнутых помещениях могут скапливаться в виде плёнок на поверхностях.</w:t>
      </w:r>
    </w:p>
    <w:p w:rsidR="004400E2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 на крыши ЗАПРЕЩЕН. Недостроенные пролёты, разрушение кровель и фасадов могут привести к увечью и гибели.</w:t>
      </w:r>
    </w:p>
    <w:p w:rsidR="004400E2" w:rsidRPr="007E425A" w:rsidRDefault="004400E2" w:rsidP="007E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400E2" w:rsidRPr="007E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5A"/>
    <w:rsid w:val="004400E2"/>
    <w:rsid w:val="007E425A"/>
    <w:rsid w:val="00DA1788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A4A5"/>
  <w15:chartTrackingRefBased/>
  <w15:docId w15:val="{7DCE6B27-09F2-4C1E-AD65-21EF2D4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2024-04-24T11:29:00Z</cp:lastPrinted>
  <dcterms:created xsi:type="dcterms:W3CDTF">2024-04-24T11:08:00Z</dcterms:created>
  <dcterms:modified xsi:type="dcterms:W3CDTF">2024-04-24T11:29:00Z</dcterms:modified>
</cp:coreProperties>
</file>